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40" w:type="dxa"/>
        <w:tblInd w:w="55" w:type="dxa"/>
        <w:tblCellMar>
          <w:left w:w="70" w:type="dxa"/>
          <w:right w:w="70" w:type="dxa"/>
        </w:tblCellMar>
        <w:tblLook w:val="04A0" w:firstRow="1" w:lastRow="0" w:firstColumn="1" w:lastColumn="0" w:noHBand="0" w:noVBand="1"/>
      </w:tblPr>
      <w:tblGrid>
        <w:gridCol w:w="2260"/>
        <w:gridCol w:w="1299"/>
        <w:gridCol w:w="5481"/>
      </w:tblGrid>
      <w:tr>
        <w:trPr>
          <w:trHeight w:val="300"/>
        </w:trPr>
        <w:tc>
          <w:tcPr>
            <w:tcW w:w="3559" w:type="dxa"/>
            <w:gridSpan w:val="2"/>
            <w:tcBorders>
              <w:top w:val="nil"/>
              <w:left w:val="nil"/>
              <w:bottom w:val="nil"/>
              <w:right w:val="nil"/>
            </w:tcBorders>
            <w:shd w:val="clear" w:color="auto" w:fill="auto"/>
            <w:noWrap/>
            <w:vAlign w:val="bottom"/>
          </w:tcPr>
          <w:p>
            <w:pPr>
              <w:spacing w:after="0" w:line="240" w:lineRule="auto"/>
              <w:jc w:val="both"/>
              <w:rPr>
                <w:rFonts w:ascii="Arial" w:eastAsia="Times New Roman" w:hAnsi="Arial" w:cs="Arial"/>
                <w:color w:val="000000"/>
                <w:lang w:eastAsia="de-CH"/>
              </w:rPr>
            </w:pPr>
            <w:bookmarkStart w:id="0" w:name="_GoBack"/>
            <w:bookmarkEnd w:id="0"/>
            <w:r>
              <w:rPr>
                <w:rFonts w:ascii="Arial" w:eastAsia="Times New Roman" w:hAnsi="Arial" w:cs="Arial"/>
                <w:color w:val="000000"/>
                <w:lang w:eastAsia="de-CH"/>
              </w:rPr>
              <w:t>IV-Stelle Kanton</w:t>
            </w:r>
          </w:p>
          <w:p>
            <w:pPr>
              <w:spacing w:after="0" w:line="240" w:lineRule="auto"/>
              <w:jc w:val="both"/>
              <w:rPr>
                <w:rFonts w:ascii="Arial" w:eastAsia="Times New Roman" w:hAnsi="Arial" w:cs="Arial"/>
                <w:color w:val="000000"/>
                <w:lang w:eastAsia="de-CH"/>
              </w:rPr>
            </w:pPr>
            <w:r>
              <w:rPr>
                <w:rFonts w:ascii="Arial" w:eastAsia="Times New Roman" w:hAnsi="Arial" w:cs="Arial"/>
                <w:color w:val="000000"/>
                <w:lang w:eastAsia="de-CH"/>
              </w:rPr>
              <w:t>Name EFP</w:t>
            </w:r>
          </w:p>
          <w:p>
            <w:pPr>
              <w:spacing w:after="0" w:line="240" w:lineRule="auto"/>
              <w:jc w:val="both"/>
              <w:rPr>
                <w:rFonts w:ascii="Arial" w:eastAsia="Times New Roman" w:hAnsi="Arial" w:cs="Arial"/>
                <w:color w:val="000000"/>
                <w:lang w:eastAsia="de-CH"/>
              </w:rPr>
            </w:pPr>
            <w:r>
              <w:rPr>
                <w:rFonts w:ascii="Arial" w:eastAsia="Times New Roman" w:hAnsi="Arial" w:cs="Arial"/>
                <w:color w:val="000000"/>
                <w:lang w:eastAsia="de-CH"/>
              </w:rPr>
              <w:t>Anschrift</w:t>
            </w:r>
          </w:p>
          <w:p>
            <w:pPr>
              <w:spacing w:after="0" w:line="240" w:lineRule="auto"/>
              <w:jc w:val="both"/>
              <w:rPr>
                <w:rFonts w:ascii="Arial" w:eastAsia="Times New Roman" w:hAnsi="Arial" w:cs="Arial"/>
                <w:color w:val="000000"/>
                <w:lang w:eastAsia="de-CH"/>
              </w:rPr>
            </w:pPr>
            <w:r>
              <w:rPr>
                <w:rFonts w:ascii="Arial" w:eastAsia="Times New Roman" w:hAnsi="Arial" w:cs="Arial"/>
                <w:color w:val="000000"/>
                <w:lang w:eastAsia="de-CH"/>
              </w:rPr>
              <w:t>PLZ Ort</w:t>
            </w:r>
          </w:p>
        </w:tc>
        <w:tc>
          <w:tcPr>
            <w:tcW w:w="5481" w:type="dxa"/>
            <w:tcBorders>
              <w:top w:val="nil"/>
              <w:left w:val="nil"/>
              <w:bottom w:val="nil"/>
              <w:right w:val="nil"/>
            </w:tcBorders>
            <w:shd w:val="clear" w:color="auto" w:fill="auto"/>
            <w:noWrap/>
            <w:vAlign w:val="bottom"/>
          </w:tcPr>
          <w:p>
            <w:pPr>
              <w:spacing w:after="0" w:line="240" w:lineRule="auto"/>
              <w:jc w:val="both"/>
              <w:rPr>
                <w:rFonts w:ascii="Arial" w:eastAsia="Times New Roman" w:hAnsi="Arial" w:cs="Arial"/>
                <w:color w:val="000000"/>
                <w:sz w:val="18"/>
                <w:szCs w:val="20"/>
                <w:lang w:eastAsia="de-CH"/>
              </w:rPr>
            </w:pPr>
          </w:p>
        </w:tc>
      </w:tr>
      <w:tr>
        <w:trPr>
          <w:trHeight w:val="300"/>
        </w:trPr>
        <w:tc>
          <w:tcPr>
            <w:tcW w:w="2260" w:type="dxa"/>
            <w:tcBorders>
              <w:top w:val="nil"/>
              <w:left w:val="nil"/>
              <w:bottom w:val="nil"/>
              <w:right w:val="nil"/>
            </w:tcBorders>
            <w:shd w:val="clear" w:color="auto" w:fill="auto"/>
            <w:noWrap/>
            <w:vAlign w:val="bottom"/>
          </w:tcPr>
          <w:p>
            <w:pPr>
              <w:spacing w:after="0" w:line="240" w:lineRule="auto"/>
              <w:jc w:val="both"/>
              <w:rPr>
                <w:rFonts w:ascii="Arial" w:eastAsia="Times New Roman" w:hAnsi="Arial" w:cs="Arial"/>
                <w:color w:val="000000"/>
                <w:sz w:val="18"/>
                <w:szCs w:val="20"/>
                <w:lang w:eastAsia="de-CH"/>
              </w:rPr>
            </w:pPr>
          </w:p>
        </w:tc>
        <w:tc>
          <w:tcPr>
            <w:tcW w:w="6780" w:type="dxa"/>
            <w:gridSpan w:val="2"/>
            <w:tcBorders>
              <w:top w:val="nil"/>
              <w:left w:val="nil"/>
              <w:bottom w:val="nil"/>
              <w:right w:val="nil"/>
            </w:tcBorders>
            <w:shd w:val="clear" w:color="auto" w:fill="auto"/>
            <w:noWrap/>
            <w:vAlign w:val="bottom"/>
          </w:tcPr>
          <w:p>
            <w:pPr>
              <w:spacing w:after="0" w:line="240" w:lineRule="auto"/>
              <w:jc w:val="both"/>
              <w:rPr>
                <w:rFonts w:ascii="Arial" w:eastAsia="Times New Roman" w:hAnsi="Arial" w:cs="Arial"/>
                <w:color w:val="000000"/>
                <w:sz w:val="18"/>
                <w:szCs w:val="20"/>
                <w:lang w:eastAsia="de-CH"/>
              </w:rPr>
            </w:pPr>
          </w:p>
        </w:tc>
      </w:tr>
    </w:tbl>
    <w:p/>
    <w:tbl>
      <w:tblPr>
        <w:tblW w:w="9440" w:type="dxa"/>
        <w:tblInd w:w="55" w:type="dxa"/>
        <w:tblCellMar>
          <w:left w:w="70" w:type="dxa"/>
          <w:right w:w="70" w:type="dxa"/>
        </w:tblCellMar>
        <w:tblLook w:val="04A0" w:firstRow="1" w:lastRow="0" w:firstColumn="1" w:lastColumn="0" w:noHBand="0" w:noVBand="1"/>
      </w:tblPr>
      <w:tblGrid>
        <w:gridCol w:w="3134"/>
        <w:gridCol w:w="1631"/>
        <w:gridCol w:w="1276"/>
        <w:gridCol w:w="1140"/>
        <w:gridCol w:w="561"/>
        <w:gridCol w:w="1698"/>
      </w:tblGrid>
      <w:tr>
        <w:trPr>
          <w:gridAfter w:val="1"/>
          <w:wAfter w:w="1698" w:type="dxa"/>
          <w:trHeight w:val="300"/>
        </w:trPr>
        <w:tc>
          <w:tcPr>
            <w:tcW w:w="3134" w:type="dxa"/>
            <w:tcBorders>
              <w:top w:val="nil"/>
              <w:left w:val="nil"/>
              <w:bottom w:val="nil"/>
              <w:right w:val="nil"/>
            </w:tcBorders>
            <w:shd w:val="clear" w:color="auto" w:fill="auto"/>
            <w:noWrap/>
            <w:vAlign w:val="center"/>
            <w:hideMark/>
          </w:tcPr>
          <w:p>
            <w:pPr>
              <w:spacing w:after="0" w:line="240" w:lineRule="auto"/>
              <w:rPr>
                <w:rFonts w:ascii="Arial" w:eastAsia="Times New Roman" w:hAnsi="Arial" w:cs="Arial"/>
                <w:b/>
                <w:color w:val="000000"/>
                <w:sz w:val="18"/>
                <w:szCs w:val="20"/>
                <w:lang w:eastAsia="de-CH"/>
              </w:rPr>
            </w:pPr>
            <w:r>
              <w:rPr>
                <w:rFonts w:ascii="Arial" w:eastAsia="Times New Roman" w:hAnsi="Arial" w:cs="Arial"/>
                <w:b/>
                <w:color w:val="000000"/>
                <w:sz w:val="18"/>
                <w:szCs w:val="20"/>
                <w:lang w:eastAsia="de-CH"/>
              </w:rPr>
              <w:t>IV-Massnahme:</w:t>
            </w:r>
          </w:p>
          <w:p>
            <w:pPr>
              <w:spacing w:after="0" w:line="240" w:lineRule="auto"/>
              <w:jc w:val="right"/>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Art der Massnahme:</w:t>
            </w:r>
          </w:p>
        </w:tc>
        <w:tc>
          <w:tcPr>
            <w:tcW w:w="4608" w:type="dxa"/>
            <w:gridSpan w:val="4"/>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color w:val="000000"/>
                <w:sz w:val="18"/>
                <w:szCs w:val="20"/>
                <w:highlight w:val="yellow"/>
                <w:lang w:eastAsia="de-CH"/>
              </w:rPr>
            </w:pPr>
          </w:p>
        </w:tc>
      </w:tr>
      <w:tr>
        <w:trPr>
          <w:gridAfter w:val="2"/>
          <w:wAfter w:w="2259" w:type="dxa"/>
          <w:trHeight w:val="395"/>
        </w:trPr>
        <w:tc>
          <w:tcPr>
            <w:tcW w:w="3134" w:type="dxa"/>
            <w:tcBorders>
              <w:top w:val="nil"/>
              <w:left w:val="nil"/>
              <w:bottom w:val="nil"/>
              <w:right w:val="nil"/>
            </w:tcBorders>
            <w:shd w:val="clear" w:color="auto" w:fill="auto"/>
            <w:noWrap/>
            <w:vAlign w:val="center"/>
            <w:hideMark/>
          </w:tcPr>
          <w:p>
            <w:pPr>
              <w:spacing w:after="0" w:line="240" w:lineRule="auto"/>
              <w:jc w:val="right"/>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Mitteilungsnummer:</w:t>
            </w:r>
          </w:p>
        </w:tc>
        <w:tc>
          <w:tcPr>
            <w:tcW w:w="1631" w:type="dxa"/>
            <w:tcBorders>
              <w:top w:val="nil"/>
              <w:left w:val="nil"/>
              <w:bottom w:val="nil"/>
              <w:right w:val="nil"/>
            </w:tcBorders>
            <w:shd w:val="clear" w:color="auto" w:fill="auto"/>
            <w:noWrap/>
            <w:vAlign w:val="center"/>
            <w:hideMark/>
          </w:tcPr>
          <w:p>
            <w:pPr>
              <w:spacing w:after="0" w:line="240" w:lineRule="auto"/>
              <w:rPr>
                <w:rFonts w:ascii="Arial" w:eastAsia="Times New Roman" w:hAnsi="Arial" w:cs="Arial"/>
                <w:color w:val="000000"/>
                <w:sz w:val="18"/>
                <w:szCs w:val="20"/>
                <w:highlight w:val="yellow"/>
                <w:lang w:eastAsia="de-CH"/>
              </w:rPr>
            </w:pPr>
          </w:p>
        </w:tc>
        <w:tc>
          <w:tcPr>
            <w:tcW w:w="1276" w:type="dxa"/>
            <w:tcBorders>
              <w:top w:val="nil"/>
              <w:left w:val="nil"/>
              <w:bottom w:val="nil"/>
              <w:right w:val="nil"/>
            </w:tcBorders>
            <w:vAlign w:val="center"/>
          </w:tcPr>
          <w:p>
            <w:pPr>
              <w:spacing w:after="0" w:line="240" w:lineRule="auto"/>
              <w:ind w:left="72"/>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Gültigkeit</w:t>
            </w:r>
          </w:p>
        </w:tc>
        <w:tc>
          <w:tcPr>
            <w:tcW w:w="1140" w:type="dxa"/>
            <w:tcBorders>
              <w:top w:val="nil"/>
              <w:left w:val="nil"/>
              <w:bottom w:val="nil"/>
              <w:right w:val="nil"/>
            </w:tcBorders>
            <w:vAlign w:val="center"/>
          </w:tcPr>
          <w:p>
            <w:pPr>
              <w:spacing w:after="0" w:line="240" w:lineRule="auto"/>
              <w:ind w:left="72"/>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von - bis</w:t>
            </w:r>
          </w:p>
        </w:tc>
      </w:tr>
      <w:tr>
        <w:trPr>
          <w:gridAfter w:val="1"/>
          <w:wAfter w:w="1698" w:type="dxa"/>
          <w:trHeight w:val="300"/>
        </w:trPr>
        <w:tc>
          <w:tcPr>
            <w:tcW w:w="3134" w:type="dxa"/>
            <w:tcBorders>
              <w:top w:val="nil"/>
              <w:left w:val="nil"/>
              <w:bottom w:val="nil"/>
              <w:right w:val="nil"/>
            </w:tcBorders>
            <w:shd w:val="clear" w:color="auto" w:fill="auto"/>
            <w:noWrap/>
            <w:vAlign w:val="center"/>
            <w:hideMark/>
          </w:tcPr>
          <w:p>
            <w:pPr>
              <w:spacing w:after="0" w:line="240" w:lineRule="auto"/>
              <w:jc w:val="right"/>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Berichtszeitraum:</w:t>
            </w:r>
          </w:p>
        </w:tc>
        <w:tc>
          <w:tcPr>
            <w:tcW w:w="4608" w:type="dxa"/>
            <w:gridSpan w:val="4"/>
            <w:tcBorders>
              <w:top w:val="nil"/>
              <w:left w:val="nil"/>
              <w:bottom w:val="nil"/>
              <w:right w:val="nil"/>
            </w:tcBorders>
            <w:shd w:val="clear" w:color="auto" w:fill="auto"/>
            <w:noWrap/>
            <w:vAlign w:val="center"/>
          </w:tcPr>
          <w:p>
            <w:pPr>
              <w:spacing w:after="0" w:line="240" w:lineRule="auto"/>
              <w:rPr>
                <w:rFonts w:ascii="Arial" w:eastAsia="Times New Roman" w:hAnsi="Arial" w:cs="Arial"/>
                <w:color w:val="000000"/>
                <w:sz w:val="18"/>
                <w:szCs w:val="20"/>
                <w:highlight w:val="yellow"/>
                <w:lang w:eastAsia="de-CH"/>
              </w:rPr>
            </w:pPr>
            <w:r>
              <w:rPr>
                <w:rFonts w:ascii="Arial" w:eastAsia="Times New Roman" w:hAnsi="Arial" w:cs="Arial"/>
                <w:color w:val="000000"/>
                <w:sz w:val="18"/>
                <w:szCs w:val="20"/>
                <w:lang w:eastAsia="de-CH"/>
              </w:rPr>
              <w:t>von - bis</w:t>
            </w:r>
          </w:p>
        </w:tc>
      </w:tr>
      <w:tr>
        <w:trPr>
          <w:gridAfter w:val="1"/>
          <w:wAfter w:w="1698" w:type="dxa"/>
          <w:trHeight w:val="300"/>
        </w:trPr>
        <w:tc>
          <w:tcPr>
            <w:tcW w:w="3134" w:type="dxa"/>
            <w:tcBorders>
              <w:top w:val="nil"/>
              <w:left w:val="nil"/>
              <w:bottom w:val="nil"/>
              <w:right w:val="nil"/>
            </w:tcBorders>
            <w:shd w:val="clear" w:color="auto" w:fill="auto"/>
            <w:noWrap/>
            <w:vAlign w:val="center"/>
          </w:tcPr>
          <w:p>
            <w:pPr>
              <w:spacing w:after="0" w:line="240" w:lineRule="auto"/>
              <w:rPr>
                <w:rFonts w:ascii="Arial" w:eastAsia="Times New Roman" w:hAnsi="Arial" w:cs="Arial"/>
                <w:b/>
                <w:color w:val="000000"/>
                <w:sz w:val="18"/>
                <w:szCs w:val="20"/>
                <w:lang w:eastAsia="de-CH"/>
              </w:rPr>
            </w:pPr>
          </w:p>
          <w:p>
            <w:pPr>
              <w:spacing w:after="0" w:line="240" w:lineRule="auto"/>
              <w:rPr>
                <w:rFonts w:ascii="Arial" w:eastAsia="Times New Roman" w:hAnsi="Arial" w:cs="Arial"/>
                <w:color w:val="000000"/>
                <w:sz w:val="18"/>
                <w:szCs w:val="20"/>
                <w:lang w:eastAsia="de-CH"/>
              </w:rPr>
            </w:pPr>
            <w:r>
              <w:rPr>
                <w:rFonts w:ascii="Arial" w:eastAsia="Times New Roman" w:hAnsi="Arial" w:cs="Arial"/>
                <w:b/>
                <w:color w:val="000000"/>
                <w:sz w:val="18"/>
                <w:szCs w:val="20"/>
                <w:lang w:eastAsia="de-CH"/>
              </w:rPr>
              <w:t>Versicherte Person:</w:t>
            </w:r>
          </w:p>
        </w:tc>
        <w:tc>
          <w:tcPr>
            <w:tcW w:w="4608" w:type="dxa"/>
            <w:gridSpan w:val="4"/>
            <w:tcBorders>
              <w:top w:val="nil"/>
              <w:left w:val="nil"/>
              <w:bottom w:val="nil"/>
              <w:right w:val="nil"/>
            </w:tcBorders>
            <w:shd w:val="clear" w:color="auto" w:fill="auto"/>
            <w:noWrap/>
            <w:vAlign w:val="center"/>
          </w:tcPr>
          <w:p>
            <w:pPr>
              <w:spacing w:after="0" w:line="240" w:lineRule="auto"/>
              <w:ind w:left="72"/>
              <w:rPr>
                <w:rFonts w:ascii="Arial" w:eastAsia="Times New Roman" w:hAnsi="Arial" w:cs="Arial"/>
                <w:color w:val="000000"/>
                <w:sz w:val="18"/>
                <w:szCs w:val="20"/>
                <w:highlight w:val="yellow"/>
                <w:lang w:eastAsia="de-CH"/>
              </w:rPr>
            </w:pPr>
          </w:p>
        </w:tc>
      </w:tr>
      <w:tr>
        <w:trPr>
          <w:trHeight w:val="300"/>
        </w:trPr>
        <w:tc>
          <w:tcPr>
            <w:tcW w:w="3134" w:type="dxa"/>
            <w:tcBorders>
              <w:top w:val="nil"/>
              <w:left w:val="nil"/>
              <w:bottom w:val="nil"/>
              <w:right w:val="nil"/>
            </w:tcBorders>
            <w:shd w:val="clear" w:color="auto" w:fill="auto"/>
            <w:noWrap/>
            <w:vAlign w:val="center"/>
            <w:hideMark/>
          </w:tcPr>
          <w:p>
            <w:pPr>
              <w:spacing w:after="0" w:line="240" w:lineRule="auto"/>
              <w:jc w:val="right"/>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Name:</w:t>
            </w:r>
          </w:p>
        </w:tc>
        <w:tc>
          <w:tcPr>
            <w:tcW w:w="6306" w:type="dxa"/>
            <w:gridSpan w:val="5"/>
            <w:tcBorders>
              <w:top w:val="nil"/>
              <w:left w:val="nil"/>
              <w:bottom w:val="nil"/>
              <w:right w:val="nil"/>
            </w:tcBorders>
            <w:shd w:val="clear" w:color="auto" w:fill="auto"/>
            <w:noWrap/>
            <w:vAlign w:val="center"/>
            <w:hideMark/>
          </w:tcPr>
          <w:p>
            <w:pPr>
              <w:spacing w:after="0" w:line="240" w:lineRule="auto"/>
              <w:rPr>
                <w:rFonts w:ascii="Arial" w:eastAsia="Times New Roman" w:hAnsi="Arial" w:cs="Arial"/>
                <w:color w:val="000000"/>
                <w:sz w:val="18"/>
                <w:szCs w:val="20"/>
                <w:highlight w:val="yellow"/>
                <w:lang w:eastAsia="de-CH"/>
              </w:rPr>
            </w:pPr>
          </w:p>
        </w:tc>
      </w:tr>
      <w:tr>
        <w:trPr>
          <w:trHeight w:val="300"/>
        </w:trPr>
        <w:tc>
          <w:tcPr>
            <w:tcW w:w="3134" w:type="dxa"/>
            <w:tcBorders>
              <w:top w:val="nil"/>
              <w:left w:val="nil"/>
              <w:bottom w:val="nil"/>
              <w:right w:val="nil"/>
            </w:tcBorders>
            <w:shd w:val="clear" w:color="auto" w:fill="auto"/>
            <w:noWrap/>
            <w:vAlign w:val="center"/>
            <w:hideMark/>
          </w:tcPr>
          <w:p>
            <w:pPr>
              <w:spacing w:after="0" w:line="240" w:lineRule="auto"/>
              <w:jc w:val="right"/>
              <w:rPr>
                <w:rFonts w:ascii="Arial" w:eastAsia="Times New Roman" w:hAnsi="Arial" w:cs="Arial"/>
                <w:color w:val="000000"/>
                <w:sz w:val="18"/>
                <w:szCs w:val="18"/>
                <w:lang w:eastAsia="de-CH"/>
              </w:rPr>
            </w:pPr>
            <w:r>
              <w:rPr>
                <w:rFonts w:ascii="Arial" w:eastAsia="Times New Roman" w:hAnsi="Arial" w:cs="Arial"/>
                <w:color w:val="000000"/>
                <w:sz w:val="18"/>
                <w:szCs w:val="18"/>
                <w:lang w:eastAsia="de-CH"/>
              </w:rPr>
              <w:t>Vorname:</w:t>
            </w:r>
          </w:p>
        </w:tc>
        <w:tc>
          <w:tcPr>
            <w:tcW w:w="6306" w:type="dxa"/>
            <w:gridSpan w:val="5"/>
            <w:tcBorders>
              <w:top w:val="nil"/>
              <w:left w:val="nil"/>
              <w:bottom w:val="nil"/>
              <w:right w:val="nil"/>
            </w:tcBorders>
            <w:shd w:val="clear" w:color="auto" w:fill="auto"/>
            <w:noWrap/>
            <w:vAlign w:val="center"/>
            <w:hideMark/>
          </w:tcPr>
          <w:p>
            <w:pPr>
              <w:spacing w:after="0"/>
              <w:rPr>
                <w:sz w:val="18"/>
                <w:szCs w:val="18"/>
              </w:rPr>
            </w:pPr>
          </w:p>
        </w:tc>
      </w:tr>
      <w:tr>
        <w:trPr>
          <w:trHeight w:val="300"/>
        </w:trPr>
        <w:tc>
          <w:tcPr>
            <w:tcW w:w="3134" w:type="dxa"/>
            <w:tcBorders>
              <w:top w:val="nil"/>
              <w:left w:val="nil"/>
              <w:bottom w:val="nil"/>
              <w:right w:val="nil"/>
            </w:tcBorders>
            <w:shd w:val="clear" w:color="auto" w:fill="auto"/>
            <w:noWrap/>
            <w:vAlign w:val="center"/>
            <w:hideMark/>
          </w:tcPr>
          <w:p>
            <w:pPr>
              <w:spacing w:after="0" w:line="240" w:lineRule="auto"/>
              <w:jc w:val="right"/>
              <w:rPr>
                <w:rFonts w:ascii="Arial" w:eastAsia="Times New Roman" w:hAnsi="Arial" w:cs="Arial"/>
                <w:color w:val="000000"/>
                <w:sz w:val="18"/>
                <w:szCs w:val="18"/>
                <w:lang w:eastAsia="de-CH"/>
              </w:rPr>
            </w:pPr>
            <w:r>
              <w:rPr>
                <w:rFonts w:ascii="Arial" w:eastAsia="Times New Roman" w:hAnsi="Arial" w:cs="Arial"/>
                <w:color w:val="000000"/>
                <w:sz w:val="18"/>
                <w:szCs w:val="18"/>
                <w:lang w:eastAsia="de-CH"/>
              </w:rPr>
              <w:t>Versichertennummer:</w:t>
            </w:r>
          </w:p>
        </w:tc>
        <w:tc>
          <w:tcPr>
            <w:tcW w:w="6306" w:type="dxa"/>
            <w:gridSpan w:val="5"/>
            <w:tcBorders>
              <w:top w:val="nil"/>
              <w:left w:val="nil"/>
              <w:bottom w:val="nil"/>
              <w:right w:val="nil"/>
            </w:tcBorders>
            <w:shd w:val="clear" w:color="auto" w:fill="auto"/>
            <w:noWrap/>
            <w:vAlign w:val="center"/>
            <w:hideMark/>
          </w:tcPr>
          <w:p>
            <w:pPr>
              <w:spacing w:after="0"/>
              <w:rPr>
                <w:sz w:val="18"/>
                <w:szCs w:val="18"/>
              </w:rPr>
            </w:pPr>
          </w:p>
        </w:tc>
      </w:tr>
      <w:tr>
        <w:trPr>
          <w:trHeight w:val="300"/>
        </w:trPr>
        <w:tc>
          <w:tcPr>
            <w:tcW w:w="3134" w:type="dxa"/>
            <w:tcBorders>
              <w:top w:val="nil"/>
              <w:left w:val="nil"/>
              <w:bottom w:val="nil"/>
              <w:right w:val="nil"/>
            </w:tcBorders>
            <w:shd w:val="clear" w:color="auto" w:fill="auto"/>
            <w:noWrap/>
            <w:vAlign w:val="center"/>
          </w:tcPr>
          <w:p>
            <w:pPr>
              <w:spacing w:after="0" w:line="240" w:lineRule="auto"/>
              <w:jc w:val="right"/>
              <w:rPr>
                <w:rFonts w:ascii="Arial" w:eastAsia="Times New Roman" w:hAnsi="Arial" w:cs="Arial"/>
                <w:color w:val="000000"/>
                <w:sz w:val="18"/>
                <w:szCs w:val="18"/>
                <w:lang w:eastAsia="de-CH"/>
              </w:rPr>
            </w:pPr>
            <w:r>
              <w:rPr>
                <w:rFonts w:ascii="Arial" w:eastAsia="Times New Roman" w:hAnsi="Arial" w:cs="Arial"/>
                <w:color w:val="000000"/>
                <w:sz w:val="18"/>
                <w:szCs w:val="18"/>
                <w:lang w:eastAsia="de-CH"/>
              </w:rPr>
              <w:t>Zivilrechtlicher  Wohnsitz:</w:t>
            </w:r>
          </w:p>
        </w:tc>
        <w:tc>
          <w:tcPr>
            <w:tcW w:w="6306" w:type="dxa"/>
            <w:gridSpan w:val="5"/>
            <w:tcBorders>
              <w:top w:val="nil"/>
              <w:left w:val="nil"/>
              <w:bottom w:val="nil"/>
              <w:right w:val="nil"/>
            </w:tcBorders>
            <w:shd w:val="clear" w:color="auto" w:fill="auto"/>
            <w:noWrap/>
            <w:vAlign w:val="center"/>
          </w:tcPr>
          <w:p>
            <w:pPr>
              <w:spacing w:after="0"/>
              <w:rPr>
                <w:rFonts w:ascii="Arial" w:eastAsia="Times New Roman" w:hAnsi="Arial" w:cs="Arial"/>
                <w:color w:val="000000"/>
                <w:sz w:val="18"/>
                <w:szCs w:val="20"/>
                <w:lang w:eastAsia="de-CH"/>
              </w:rPr>
            </w:pPr>
          </w:p>
        </w:tc>
      </w:tr>
    </w:tbl>
    <w:p>
      <w:pPr>
        <w:spacing w:after="0" w:line="240" w:lineRule="auto"/>
        <w:jc w:val="both"/>
        <w:rPr>
          <w:rFonts w:ascii="Arial" w:hAnsi="Arial" w:cs="Arial"/>
          <w:sz w:val="18"/>
          <w:szCs w:val="20"/>
          <w:lang w:val="de-DE"/>
        </w:rPr>
      </w:pPr>
    </w:p>
    <w:p>
      <w:pPr>
        <w:spacing w:after="0" w:line="240" w:lineRule="auto"/>
        <w:jc w:val="both"/>
        <w:rPr>
          <w:rFonts w:ascii="Arial" w:hAnsi="Arial" w:cs="Arial"/>
          <w:sz w:val="18"/>
          <w:szCs w:val="20"/>
        </w:rPr>
      </w:pPr>
    </w:p>
    <w:p>
      <w:pPr>
        <w:spacing w:after="0" w:line="240" w:lineRule="auto"/>
        <w:jc w:val="both"/>
        <w:rPr>
          <w:rFonts w:ascii="Arial" w:hAnsi="Arial" w:cs="Arial"/>
          <w:sz w:val="18"/>
          <w:szCs w:val="20"/>
        </w:rPr>
        <w:sectPr>
          <w:headerReference w:type="even" r:id="rId8"/>
          <w:headerReference w:type="default" r:id="rId9"/>
          <w:footerReference w:type="even" r:id="rId10"/>
          <w:footerReference w:type="default" r:id="rId11"/>
          <w:headerReference w:type="first" r:id="rId12"/>
          <w:footerReference w:type="first" r:id="rId13"/>
          <w:pgSz w:w="11906" w:h="16838" w:code="9"/>
          <w:pgMar w:top="2694" w:right="1133" w:bottom="1134" w:left="1418" w:header="709" w:footer="397" w:gutter="0"/>
          <w:cols w:space="708"/>
          <w:docGrid w:linePitch="360"/>
        </w:sectPr>
      </w:pPr>
    </w:p>
    <w:p>
      <w:pPr>
        <w:spacing w:after="0" w:line="240" w:lineRule="auto"/>
        <w:jc w:val="both"/>
        <w:rPr>
          <w:rFonts w:ascii="Arial" w:hAnsi="Arial" w:cs="Arial"/>
          <w:sz w:val="18"/>
          <w:szCs w:val="20"/>
          <w:lang w:val="de-DE"/>
        </w:rPr>
      </w:pPr>
      <w:sdt>
        <w:sdtPr>
          <w:rPr>
            <w:rFonts w:ascii="Arial" w:hAnsi="Arial" w:cs="Arial"/>
            <w:b/>
            <w:sz w:val="24"/>
            <w:szCs w:val="24"/>
          </w:rPr>
          <w:id w:val="-525487735"/>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ascii="Arial" w:hAnsi="Arial" w:cs="Arial"/>
          <w:sz w:val="18"/>
          <w:szCs w:val="20"/>
        </w:rPr>
        <w:t xml:space="preserve"> provisorischer Zwischenbericht</w:t>
      </w:r>
      <w:r>
        <w:rPr>
          <w:rFonts w:ascii="Arial" w:hAnsi="Arial" w:cs="Arial"/>
          <w:sz w:val="18"/>
          <w:szCs w:val="20"/>
          <w:lang w:val="de-DE"/>
        </w:rPr>
        <w:t xml:space="preserve"> (bei sehr langen Kostengutsprachen).</w:t>
      </w:r>
      <w:r>
        <w:rPr>
          <w:rFonts w:ascii="Arial" w:hAnsi="Arial" w:cs="Arial"/>
          <w:sz w:val="18"/>
          <w:szCs w:val="20"/>
          <w:lang w:val="de-DE"/>
        </w:rPr>
        <w:tab/>
      </w:r>
    </w:p>
    <w:p>
      <w:pPr>
        <w:pStyle w:val="berschrift2"/>
        <w:spacing w:before="0" w:after="0"/>
        <w:rPr>
          <w:rFonts w:cs="Arial"/>
          <w:sz w:val="18"/>
          <w:szCs w:val="20"/>
          <w:lang w:val="de-DE"/>
        </w:rPr>
      </w:pPr>
      <w:sdt>
        <w:sdtPr>
          <w:rPr>
            <w:rFonts w:cs="Arial"/>
            <w:sz w:val="24"/>
            <w:szCs w:val="24"/>
          </w:rPr>
          <w:id w:val="10879403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cs="Arial"/>
          <w:sz w:val="18"/>
          <w:szCs w:val="20"/>
        </w:rPr>
        <w:t xml:space="preserve"> </w:t>
      </w:r>
      <w:r>
        <w:rPr>
          <w:rFonts w:cs="Arial"/>
          <w:b w:val="0"/>
          <w:sz w:val="18"/>
          <w:szCs w:val="20"/>
        </w:rPr>
        <w:t xml:space="preserve">definitiver </w:t>
      </w:r>
      <w:r>
        <w:rPr>
          <w:rFonts w:cs="Arial"/>
          <w:b w:val="0"/>
          <w:sz w:val="18"/>
          <w:szCs w:val="20"/>
          <w:lang w:val="de-DE"/>
        </w:rPr>
        <w:t>Zwischenbericht (bei sehr langen Kostengutsprachen)</w:t>
      </w:r>
    </w:p>
    <w:p>
      <w:pPr>
        <w:pStyle w:val="berschrift2"/>
        <w:spacing w:before="0" w:after="0"/>
        <w:rPr>
          <w:rFonts w:cs="Arial"/>
          <w:b w:val="0"/>
          <w:sz w:val="18"/>
          <w:szCs w:val="18"/>
        </w:rPr>
      </w:pPr>
      <w:sdt>
        <w:sdtPr>
          <w:rPr>
            <w:rFonts w:cs="Arial"/>
            <w:sz w:val="24"/>
            <w:szCs w:val="24"/>
          </w:rPr>
          <w:id w:val="67153077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cs="Arial"/>
          <w:b w:val="0"/>
          <w:sz w:val="18"/>
          <w:szCs w:val="18"/>
          <w:lang w:val="de-CH"/>
        </w:rPr>
        <w:t xml:space="preserve"> provisorischer Bericht</w:t>
      </w:r>
    </w:p>
    <w:p>
      <w:pPr>
        <w:pStyle w:val="berschrift2"/>
        <w:spacing w:before="0" w:after="0"/>
        <w:ind w:left="426" w:hanging="426"/>
        <w:rPr>
          <w:rFonts w:cs="Arial"/>
          <w:sz w:val="18"/>
          <w:szCs w:val="20"/>
          <w:lang w:val="de-CH"/>
        </w:rPr>
      </w:pPr>
      <w:sdt>
        <w:sdtPr>
          <w:rPr>
            <w:rFonts w:cs="Arial"/>
            <w:sz w:val="24"/>
            <w:szCs w:val="24"/>
          </w:rPr>
          <w:id w:val="-36914289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cs="Arial"/>
          <w:b w:val="0"/>
          <w:sz w:val="18"/>
          <w:szCs w:val="18"/>
          <w:lang w:val="de-CH"/>
        </w:rPr>
        <w:t xml:space="preserve"> definitiver Bericht</w:t>
      </w:r>
    </w:p>
    <w:p>
      <w:pPr>
        <w:spacing w:after="120" w:line="240" w:lineRule="auto"/>
        <w:jc w:val="both"/>
        <w:rPr>
          <w:rFonts w:ascii="Arial" w:hAnsi="Arial" w:cs="Arial"/>
          <w:sz w:val="18"/>
          <w:szCs w:val="20"/>
        </w:rPr>
      </w:pPr>
    </w:p>
    <w:p>
      <w:pPr>
        <w:spacing w:after="0" w:line="240" w:lineRule="auto"/>
        <w:jc w:val="both"/>
        <w:rPr>
          <w:rFonts w:ascii="Arial" w:hAnsi="Arial" w:cs="Arial"/>
          <w:sz w:val="18"/>
          <w:szCs w:val="20"/>
          <w:lang w:val="de-DE"/>
        </w:rPr>
      </w:pPr>
      <w:sdt>
        <w:sdtPr>
          <w:rPr>
            <w:rFonts w:ascii="Arial" w:hAnsi="Arial" w:cs="Arial"/>
            <w:b/>
            <w:sz w:val="24"/>
            <w:szCs w:val="24"/>
          </w:rPr>
          <w:id w:val="1322931553"/>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ascii="Arial" w:hAnsi="Arial" w:cs="Arial"/>
          <w:sz w:val="18"/>
          <w:szCs w:val="20"/>
        </w:rPr>
        <w:t xml:space="preserve"> zur Information: </w:t>
      </w:r>
      <w:r>
        <w:rPr>
          <w:rFonts w:ascii="Arial" w:hAnsi="Arial" w:cs="Arial"/>
          <w:sz w:val="18"/>
          <w:szCs w:val="20"/>
          <w:lang w:val="de-DE"/>
        </w:rPr>
        <w:t>dies ist der letzte Bericht der Durchführungsstelle, die versicherte Person tritt danach aus</w:t>
      </w:r>
    </w:p>
    <w:p>
      <w:pPr>
        <w:pStyle w:val="berschrift1"/>
        <w:spacing w:before="120"/>
        <w:jc w:val="both"/>
        <w:rPr>
          <w:lang w:val="de-DE"/>
        </w:rPr>
      </w:pPr>
    </w:p>
    <w:p>
      <w:pPr>
        <w:pStyle w:val="berschrift1"/>
        <w:spacing w:before="120"/>
        <w:jc w:val="both"/>
        <w:rPr>
          <w:rFonts w:cs="Arial"/>
          <w:color w:val="000000"/>
          <w:sz w:val="18"/>
          <w:lang w:val="de-CH"/>
        </w:rPr>
      </w:pPr>
      <w:r>
        <w:rPr>
          <w:noProof/>
          <w:lang w:val="de-CH" w:eastAsia="de-CH"/>
        </w:rPr>
        <mc:AlternateContent>
          <mc:Choice Requires="wps">
            <w:drawing>
              <wp:anchor distT="0" distB="0" distL="114300" distR="114300" simplePos="0" relativeHeight="251662336" behindDoc="0" locked="0" layoutInCell="1" allowOverlap="1">
                <wp:simplePos x="0" y="0"/>
                <wp:positionH relativeFrom="column">
                  <wp:posOffset>-32766</wp:posOffset>
                </wp:positionH>
                <wp:positionV relativeFrom="paragraph">
                  <wp:posOffset>186410</wp:posOffset>
                </wp:positionV>
                <wp:extent cx="5761990" cy="2491740"/>
                <wp:effectExtent l="0" t="0" r="10160" b="2286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2491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before="60" w:after="60"/>
                              <w:rPr>
                                <w:b/>
                                <w:sz w:val="20"/>
                                <w:szCs w:val="20"/>
                              </w:rPr>
                            </w:pPr>
                            <w:r>
                              <w:rPr>
                                <w:b/>
                                <w:sz w:val="20"/>
                                <w:szCs w:val="20"/>
                              </w:rPr>
                              <w:t>Berichterstattung, Mindestanforderung:</w:t>
                            </w:r>
                          </w:p>
                          <w:p>
                            <w:pPr>
                              <w:numPr>
                                <w:ilvl w:val="0"/>
                                <w:numId w:val="6"/>
                              </w:numPr>
                              <w:spacing w:before="60" w:after="60"/>
                              <w:rPr>
                                <w:sz w:val="18"/>
                                <w:szCs w:val="18"/>
                              </w:rPr>
                            </w:pPr>
                            <w:r>
                              <w:rPr>
                                <w:sz w:val="18"/>
                                <w:szCs w:val="18"/>
                              </w:rPr>
                              <w:t>Pro versicherte Person und Verfügung (in der Regel alle 3 Monate) einen Zwischenbericht, bei Abschluss der letzten Massnahme in der Institution einen Schlussbericht. (Die Berichte bauen auf der Vorgängerversion auf und werden aktualisiert)</w:t>
                            </w:r>
                          </w:p>
                          <w:p>
                            <w:pPr>
                              <w:numPr>
                                <w:ilvl w:val="0"/>
                                <w:numId w:val="6"/>
                              </w:numPr>
                              <w:spacing w:before="60" w:after="60"/>
                              <w:rPr>
                                <w:sz w:val="18"/>
                                <w:szCs w:val="18"/>
                              </w:rPr>
                            </w:pPr>
                            <w:r>
                              <w:rPr>
                                <w:sz w:val="18"/>
                                <w:szCs w:val="18"/>
                              </w:rPr>
                              <w:t>Die Berichte müssen so terminiert werden, dass sie in der prov. Fassung, 5 Arbeitstage vor dem Standort- oder Abschlussgespräch, vorliegen. Der def. Abschlussbericht muss bei Auslaufen der Verfügung (spätestens aber 10 Arbeitstage danach) auf der IV-Stelle vorliegen.</w:t>
                            </w:r>
                          </w:p>
                          <w:p>
                            <w:pPr>
                              <w:numPr>
                                <w:ilvl w:val="0"/>
                                <w:numId w:val="6"/>
                              </w:numPr>
                              <w:spacing w:before="60" w:after="60"/>
                              <w:rPr>
                                <w:sz w:val="18"/>
                                <w:szCs w:val="18"/>
                              </w:rPr>
                            </w:pPr>
                            <w:r>
                              <w:rPr>
                                <w:sz w:val="18"/>
                                <w:szCs w:val="18"/>
                              </w:rPr>
                              <w:t>Absprachen über die Abgabetermine, mit der Eingliederungsfachperson, lohnen sich immer.</w:t>
                            </w:r>
                          </w:p>
                          <w:p>
                            <w:pPr>
                              <w:numPr>
                                <w:ilvl w:val="0"/>
                                <w:numId w:val="6"/>
                              </w:numPr>
                              <w:spacing w:before="60" w:after="60"/>
                              <w:rPr>
                                <w:b/>
                                <w:sz w:val="18"/>
                                <w:szCs w:val="18"/>
                              </w:rPr>
                            </w:pPr>
                            <w:r>
                              <w:rPr>
                                <w:b/>
                                <w:sz w:val="18"/>
                                <w:szCs w:val="18"/>
                              </w:rPr>
                              <w:t xml:space="preserve">Diese Berichtsvorlage ist zwingend einzusetzen. </w:t>
                            </w:r>
                          </w:p>
                          <w:p>
                            <w:pPr>
                              <w:numPr>
                                <w:ilvl w:val="0"/>
                                <w:numId w:val="6"/>
                              </w:numPr>
                              <w:spacing w:before="60" w:after="60"/>
                              <w:rPr>
                                <w:sz w:val="18"/>
                                <w:szCs w:val="18"/>
                              </w:rPr>
                            </w:pPr>
                            <w:r>
                              <w:rPr>
                                <w:sz w:val="18"/>
                                <w:szCs w:val="18"/>
                              </w:rPr>
                              <w:t>Liegen die Berichte nicht rechtzeitig vor, kann dies dazu führen, dass die Rechnungen nicht zur Zahlung weitergereicht werden.</w:t>
                            </w:r>
                          </w:p>
                          <w:p>
                            <w:pPr>
                              <w:numPr>
                                <w:ilvl w:val="0"/>
                                <w:numId w:val="6"/>
                              </w:numPr>
                              <w:spacing w:before="60" w:after="60"/>
                              <w:rPr>
                                <w:sz w:val="18"/>
                                <w:szCs w:val="18"/>
                              </w:rPr>
                            </w:pPr>
                            <w:r>
                              <w:rPr>
                                <w:sz w:val="18"/>
                                <w:szCs w:val="18"/>
                              </w:rPr>
                              <w:t>Verlangt eine IV-Stelle, ergänzend zu diesem Bericht, weitere schriftliche Aussagen und Bewertungen müssen diese mit 50.-/Seite entschädigt werden (Verfügung erstellen oder auf bestehender Verfügung vermerken).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7" o:spid="_x0000_s1026" type="#_x0000_t202" style="position:absolute;left:0;text-align:left;margin-left:-2.6pt;margin-top:14.7pt;width:453.7pt;height:19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" filled="f">
                <v:textbox>
                  <w:txbxContent>
                    <w:p>
                      <w:pPr>
                        <w:spacing w:before="60" w:after="60"/>
                        <w:rPr>
                          <w:b/>
                          <w:sz w:val="20"/>
                          <w:szCs w:val="20"/>
                        </w:rPr>
                      </w:pPr>
                      <w:r>
                        <w:rPr>
                          <w:b/>
                          <w:sz w:val="20"/>
                          <w:szCs w:val="20"/>
                        </w:rPr>
                        <w:t>Berichterstattung, Mindestanforderung:</w:t>
                      </w:r>
                    </w:p>
                    <w:p>
                      <w:pPr>
                        <w:numPr>
                          <w:ilvl w:val="0"/>
                          <w:numId w:val="6"/>
                        </w:numPr>
                        <w:spacing w:before="60" w:after="60"/>
                        <w:rPr>
                          <w:sz w:val="18"/>
                          <w:szCs w:val="18"/>
                        </w:rPr>
                      </w:pPr>
                      <w:r>
                        <w:rPr>
                          <w:sz w:val="18"/>
                          <w:szCs w:val="18"/>
                        </w:rPr>
                        <w:t>Pro versicherte Person und Verfügung (in der Regel alle 3 Monate) einen Zwischenbericht, bei Abschluss der letzten Massnahme in der Institution einen Schlussbericht. (Die Berichte bauen auf der Vorgängerversion auf und werden aktualisiert)</w:t>
                      </w:r>
                    </w:p>
                    <w:p>
                      <w:pPr>
                        <w:numPr>
                          <w:ilvl w:val="0"/>
                          <w:numId w:val="6"/>
                        </w:numPr>
                        <w:spacing w:before="60" w:after="60"/>
                        <w:rPr>
                          <w:sz w:val="18"/>
                          <w:szCs w:val="18"/>
                        </w:rPr>
                      </w:pPr>
                      <w:r>
                        <w:rPr>
                          <w:sz w:val="18"/>
                          <w:szCs w:val="18"/>
                        </w:rPr>
                        <w:t>Die Berichte müssen so terminiert werden, dass sie in der prov. Fassung, 5 Arbeitstage vor dem Standort- oder Abschlussgespräch, vorliegen. Der def. Abschlussbericht muss bei Auslaufen der Verfügung (spätestens aber 10 Arbeitstage danach) auf der IV-Stelle vorliegen.</w:t>
                      </w:r>
                    </w:p>
                    <w:p>
                      <w:pPr>
                        <w:numPr>
                          <w:ilvl w:val="0"/>
                          <w:numId w:val="6"/>
                        </w:numPr>
                        <w:spacing w:before="60" w:after="60"/>
                        <w:rPr>
                          <w:sz w:val="18"/>
                          <w:szCs w:val="18"/>
                        </w:rPr>
                      </w:pPr>
                      <w:r>
                        <w:rPr>
                          <w:sz w:val="18"/>
                          <w:szCs w:val="18"/>
                        </w:rPr>
                        <w:t>Absprachen über die Abgabetermine, mit der Eingliederungsfachperson, lohnen sich immer.</w:t>
                      </w:r>
                    </w:p>
                    <w:p>
                      <w:pPr>
                        <w:numPr>
                          <w:ilvl w:val="0"/>
                          <w:numId w:val="6"/>
                        </w:numPr>
                        <w:spacing w:before="60" w:after="60"/>
                        <w:rPr>
                          <w:b/>
                          <w:sz w:val="18"/>
                          <w:szCs w:val="18"/>
                        </w:rPr>
                      </w:pPr>
                      <w:r>
                        <w:rPr>
                          <w:b/>
                          <w:sz w:val="18"/>
                          <w:szCs w:val="18"/>
                        </w:rPr>
                        <w:t xml:space="preserve">Diese Berichtsvorlage ist zwingend einzusetzen. </w:t>
                      </w:r>
                    </w:p>
                    <w:p>
                      <w:pPr>
                        <w:numPr>
                          <w:ilvl w:val="0"/>
                          <w:numId w:val="6"/>
                        </w:numPr>
                        <w:spacing w:before="60" w:after="60"/>
                        <w:rPr>
                          <w:sz w:val="18"/>
                          <w:szCs w:val="18"/>
                        </w:rPr>
                      </w:pPr>
                      <w:r>
                        <w:rPr>
                          <w:sz w:val="18"/>
                          <w:szCs w:val="18"/>
                        </w:rPr>
                        <w:t>Liegen die Berichte nicht rechtzeitig vor, kann dies dazu führen, dass die Rechnungen nicht zur Zahlung weitergereicht werden.</w:t>
                      </w:r>
                    </w:p>
                    <w:p>
                      <w:pPr>
                        <w:numPr>
                          <w:ilvl w:val="0"/>
                          <w:numId w:val="6"/>
                        </w:numPr>
                        <w:spacing w:before="60" w:after="60"/>
                        <w:rPr>
                          <w:sz w:val="18"/>
                          <w:szCs w:val="18"/>
                        </w:rPr>
                      </w:pPr>
                      <w:r>
                        <w:rPr>
                          <w:sz w:val="18"/>
                          <w:szCs w:val="18"/>
                        </w:rPr>
                        <w:t>Verlangt eine IV-Stelle, ergänzend zu diesem Bericht, weitere schriftliche Aussagen und Bewertungen müssen diese mit 50.-/Seite entschädigt werden (Verfügung erstellen oder auf bestehender Verfügung vermerken).</w:t>
                      </w:r>
                    </w:p>
                  </w:txbxContent>
                </v:textbox>
              </v:shape>
            </w:pict>
          </mc:Fallback>
        </mc:AlternateContent>
      </w:r>
      <w:r>
        <w:rPr>
          <w:noProof/>
          <w:lang w:val="de-CH" w:eastAsia="de-CH"/>
        </w:rPr>
        <mc:AlternateContent>
          <mc:Choice Requires="wps">
            <w:drawing>
              <wp:anchor distT="0" distB="0" distL="114300" distR="114300" simplePos="0" relativeHeight="251663360" behindDoc="0" locked="0" layoutInCell="1" allowOverlap="1">
                <wp:simplePos x="0" y="0"/>
                <wp:positionH relativeFrom="column">
                  <wp:posOffset>887095</wp:posOffset>
                </wp:positionH>
                <wp:positionV relativeFrom="paragraph">
                  <wp:posOffset>6359525</wp:posOffset>
                </wp:positionV>
                <wp:extent cx="5761990" cy="2491740"/>
                <wp:effectExtent l="10795" t="6350" r="8890" b="698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2491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before="60" w:after="60"/>
                              <w:rPr>
                                <w:b/>
                                <w:sz w:val="20"/>
                                <w:szCs w:val="20"/>
                              </w:rPr>
                            </w:pPr>
                            <w:r>
                              <w:rPr>
                                <w:b/>
                                <w:sz w:val="20"/>
                                <w:szCs w:val="20"/>
                              </w:rPr>
                              <w:t>Berichterstattung, Mindestanforderung:</w:t>
                            </w:r>
                          </w:p>
                          <w:p>
                            <w:pPr>
                              <w:numPr>
                                <w:ilvl w:val="0"/>
                                <w:numId w:val="6"/>
                              </w:numPr>
                              <w:spacing w:before="60" w:after="60"/>
                              <w:rPr>
                                <w:sz w:val="18"/>
                                <w:szCs w:val="18"/>
                              </w:rPr>
                            </w:pPr>
                            <w:r>
                              <w:rPr>
                                <w:sz w:val="18"/>
                                <w:szCs w:val="18"/>
                              </w:rPr>
                              <w:t>Pro versicherte Person und Verfügung (in der Regel alle 3 Monate) einen Zwischenbericht, bei Abschluss der letzten Massnahme in der Institution einen Schlussbericht. (Die Berichte bauen auf der Vorgängerversion auf und werden aktualisiert)</w:t>
                            </w:r>
                          </w:p>
                          <w:p>
                            <w:pPr>
                              <w:numPr>
                                <w:ilvl w:val="0"/>
                                <w:numId w:val="6"/>
                              </w:numPr>
                              <w:spacing w:before="60" w:after="60"/>
                              <w:rPr>
                                <w:sz w:val="18"/>
                                <w:szCs w:val="18"/>
                              </w:rPr>
                            </w:pPr>
                            <w:r>
                              <w:rPr>
                                <w:sz w:val="18"/>
                                <w:szCs w:val="18"/>
                              </w:rPr>
                              <w:t>Die Berichte müssen so terminiert werden, dass sie in der prov. Fassung, 5 Arbeitstage vor dem Standort- oder Abschlussgespräch, vorliegen. Der def. Abschlussbericht muss bei Auslaufen der Verfügung (spätestens aber 10 Arbeitstage danach) auf der IV-Stelle vorliegen.</w:t>
                            </w:r>
                          </w:p>
                          <w:p>
                            <w:pPr>
                              <w:numPr>
                                <w:ilvl w:val="0"/>
                                <w:numId w:val="6"/>
                              </w:numPr>
                              <w:spacing w:before="60" w:after="60"/>
                              <w:rPr>
                                <w:sz w:val="18"/>
                                <w:szCs w:val="18"/>
                              </w:rPr>
                            </w:pPr>
                            <w:r>
                              <w:rPr>
                                <w:sz w:val="18"/>
                                <w:szCs w:val="18"/>
                              </w:rPr>
                              <w:t>Absprachen über die Abgabetermine, mit der Eingliederungsfachperson, lohnen sich immer.</w:t>
                            </w:r>
                          </w:p>
                          <w:p>
                            <w:pPr>
                              <w:numPr>
                                <w:ilvl w:val="0"/>
                                <w:numId w:val="6"/>
                              </w:numPr>
                              <w:spacing w:before="60" w:after="60"/>
                              <w:rPr>
                                <w:b/>
                                <w:sz w:val="18"/>
                                <w:szCs w:val="18"/>
                              </w:rPr>
                            </w:pPr>
                            <w:r>
                              <w:rPr>
                                <w:b/>
                                <w:sz w:val="18"/>
                                <w:szCs w:val="18"/>
                              </w:rPr>
                              <w:t xml:space="preserve">Diese Berichtsvorlage ist zwingend einzusetzen. </w:t>
                            </w:r>
                          </w:p>
                          <w:p>
                            <w:pPr>
                              <w:numPr>
                                <w:ilvl w:val="0"/>
                                <w:numId w:val="6"/>
                              </w:numPr>
                              <w:spacing w:before="60" w:after="60"/>
                              <w:rPr>
                                <w:sz w:val="18"/>
                                <w:szCs w:val="18"/>
                              </w:rPr>
                            </w:pPr>
                            <w:r>
                              <w:rPr>
                                <w:sz w:val="18"/>
                                <w:szCs w:val="18"/>
                              </w:rPr>
                              <w:t>Liegen die Berichte nicht rechtzeitig vor, kann dies dazu führen, dass die Rechnungen nicht zur Zahlung weitergereicht werden.</w:t>
                            </w:r>
                          </w:p>
                          <w:p>
                            <w:pPr>
                              <w:numPr>
                                <w:ilvl w:val="0"/>
                                <w:numId w:val="6"/>
                              </w:numPr>
                              <w:spacing w:before="60" w:after="60"/>
                              <w:rPr>
                                <w:sz w:val="18"/>
                                <w:szCs w:val="18"/>
                              </w:rPr>
                            </w:pPr>
                            <w:r>
                              <w:rPr>
                                <w:sz w:val="18"/>
                                <w:szCs w:val="18"/>
                              </w:rPr>
                              <w:t>Verlangt eine IV-Stelle, ergänzend zu diesem Bericht, weitere schriftliche Aussagen und Bewertungen müssen diese mit 50.-/Seite entschädigt werden (Verfügung erstellen oder auf bestehender Verfügung vermerken).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8" o:spid="_x0000_s1027" type="#_x0000_t202" style="position:absolute;left:0;text-align:left;margin-left:69.85pt;margin-top:500.75pt;width:453.7pt;height:19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" filled="f">
                <v:textbox>
                  <w:txbxContent>
                    <w:p>
                      <w:pPr>
                        <w:spacing w:before="60" w:after="60"/>
                        <w:rPr>
                          <w:b/>
                          <w:sz w:val="20"/>
                          <w:szCs w:val="20"/>
                        </w:rPr>
                      </w:pPr>
                      <w:r>
                        <w:rPr>
                          <w:b/>
                          <w:sz w:val="20"/>
                          <w:szCs w:val="20"/>
                        </w:rPr>
                        <w:t>Berichterstattung, Mindestanforderung:</w:t>
                      </w:r>
                    </w:p>
                    <w:p>
                      <w:pPr>
                        <w:numPr>
                          <w:ilvl w:val="0"/>
                          <w:numId w:val="6"/>
                        </w:numPr>
                        <w:spacing w:before="60" w:after="60"/>
                        <w:rPr>
                          <w:sz w:val="18"/>
                          <w:szCs w:val="18"/>
                        </w:rPr>
                      </w:pPr>
                      <w:r>
                        <w:rPr>
                          <w:sz w:val="18"/>
                          <w:szCs w:val="18"/>
                        </w:rPr>
                        <w:t>Pro versicherte Person und Verfügung (in der Regel alle 3 Monate) einen Zwischenbericht, bei Abschluss der letzten Massnahme in der Institution einen Schlussbericht. (Die Berichte bauen auf der Vorgängerversion auf und werden aktualisiert)</w:t>
                      </w:r>
                    </w:p>
                    <w:p>
                      <w:pPr>
                        <w:numPr>
                          <w:ilvl w:val="0"/>
                          <w:numId w:val="6"/>
                        </w:numPr>
                        <w:spacing w:before="60" w:after="60"/>
                        <w:rPr>
                          <w:sz w:val="18"/>
                          <w:szCs w:val="18"/>
                        </w:rPr>
                      </w:pPr>
                      <w:r>
                        <w:rPr>
                          <w:sz w:val="18"/>
                          <w:szCs w:val="18"/>
                        </w:rPr>
                        <w:t>Die Berichte müssen so terminiert werden, dass sie in der prov. Fassung, 5 Arbeitstage vor dem Standort- oder Abschlussgespräch, vorliegen. Der def. Abschlussbericht muss bei Auslaufen der Verfügung (spätestens aber 10 Arbeitstage danach) auf der IV-Stelle vorliegen.</w:t>
                      </w:r>
                    </w:p>
                    <w:p>
                      <w:pPr>
                        <w:numPr>
                          <w:ilvl w:val="0"/>
                          <w:numId w:val="6"/>
                        </w:numPr>
                        <w:spacing w:before="60" w:after="60"/>
                        <w:rPr>
                          <w:sz w:val="18"/>
                          <w:szCs w:val="18"/>
                        </w:rPr>
                      </w:pPr>
                      <w:r>
                        <w:rPr>
                          <w:sz w:val="18"/>
                          <w:szCs w:val="18"/>
                        </w:rPr>
                        <w:t>Absprachen über die Abgabetermine, mit der Eingliederungsfachperson, lohnen sich immer.</w:t>
                      </w:r>
                    </w:p>
                    <w:p>
                      <w:pPr>
                        <w:numPr>
                          <w:ilvl w:val="0"/>
                          <w:numId w:val="6"/>
                        </w:numPr>
                        <w:spacing w:before="60" w:after="60"/>
                        <w:rPr>
                          <w:b/>
                          <w:sz w:val="18"/>
                          <w:szCs w:val="18"/>
                        </w:rPr>
                      </w:pPr>
                      <w:r>
                        <w:rPr>
                          <w:b/>
                          <w:sz w:val="18"/>
                          <w:szCs w:val="18"/>
                        </w:rPr>
                        <w:t xml:space="preserve">Diese Berichtsvorlage ist zwingend einzusetzen. </w:t>
                      </w:r>
                    </w:p>
                    <w:p>
                      <w:pPr>
                        <w:numPr>
                          <w:ilvl w:val="0"/>
                          <w:numId w:val="6"/>
                        </w:numPr>
                        <w:spacing w:before="60" w:after="60"/>
                        <w:rPr>
                          <w:sz w:val="18"/>
                          <w:szCs w:val="18"/>
                        </w:rPr>
                      </w:pPr>
                      <w:r>
                        <w:rPr>
                          <w:sz w:val="18"/>
                          <w:szCs w:val="18"/>
                        </w:rPr>
                        <w:t>Liegen die Berichte nicht rechtzeitig vor, kann dies dazu führen, dass die Rechnungen nicht zur Zahlung weitergereicht werden.</w:t>
                      </w:r>
                    </w:p>
                    <w:p>
                      <w:pPr>
                        <w:numPr>
                          <w:ilvl w:val="0"/>
                          <w:numId w:val="6"/>
                        </w:numPr>
                        <w:spacing w:before="60" w:after="60"/>
                        <w:rPr>
                          <w:sz w:val="18"/>
                          <w:szCs w:val="18"/>
                        </w:rPr>
                      </w:pPr>
                      <w:r>
                        <w:rPr>
                          <w:sz w:val="18"/>
                          <w:szCs w:val="18"/>
                        </w:rPr>
                        <w:t>Verlangt eine IV-Stelle, ergänzend zu diesem Bericht, weitere schriftliche Aussagen und Bewertungen müssen diese mit 50.-/Seite entschädigt werden (Verfügung erstellen oder auf bestehender Verfügung vermerken).</w:t>
                      </w:r>
                    </w:p>
                  </w:txbxContent>
                </v:textbox>
              </v:shape>
            </w:pict>
          </mc:Fallback>
        </mc:AlternateContent>
      </w:r>
      <w:r>
        <w:rPr>
          <w:noProof/>
          <w:lang w:val="de-CH" w:eastAsia="de-CH"/>
        </w:rPr>
        <mc:AlternateContent>
          <mc:Choice Requires="wps">
            <w:drawing>
              <wp:anchor distT="0" distB="0" distL="114300" distR="114300" simplePos="0" relativeHeight="251661312" behindDoc="0" locked="0" layoutInCell="1" allowOverlap="1">
                <wp:simplePos x="0" y="0"/>
                <wp:positionH relativeFrom="column">
                  <wp:posOffset>893445</wp:posOffset>
                </wp:positionH>
                <wp:positionV relativeFrom="paragraph">
                  <wp:posOffset>6907530</wp:posOffset>
                </wp:positionV>
                <wp:extent cx="5761990" cy="2491740"/>
                <wp:effectExtent l="7620" t="11430" r="12065" b="1143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2491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before="60" w:after="60"/>
                              <w:rPr>
                                <w:b/>
                                <w:sz w:val="20"/>
                                <w:szCs w:val="20"/>
                              </w:rPr>
                            </w:pPr>
                            <w:r>
                              <w:rPr>
                                <w:b/>
                                <w:sz w:val="20"/>
                                <w:szCs w:val="20"/>
                              </w:rPr>
                              <w:t>Berichterstattung, Mindestanforderung:</w:t>
                            </w:r>
                          </w:p>
                          <w:p>
                            <w:pPr>
                              <w:numPr>
                                <w:ilvl w:val="0"/>
                                <w:numId w:val="6"/>
                              </w:numPr>
                              <w:spacing w:before="60" w:after="60"/>
                              <w:rPr>
                                <w:sz w:val="18"/>
                                <w:szCs w:val="18"/>
                              </w:rPr>
                            </w:pPr>
                            <w:r>
                              <w:rPr>
                                <w:sz w:val="18"/>
                                <w:szCs w:val="18"/>
                              </w:rPr>
                              <w:t>Pro versicherte Person und Verfügung (in der Regel alle 3 Monate) einen Zwischenbericht, bei Abschluss der letzten Massnahme in der Institution einen Schlussbericht. (Die Berichte bauen auf der Vorgängerversion auf und werden aktualisiert)</w:t>
                            </w:r>
                          </w:p>
                          <w:p>
                            <w:pPr>
                              <w:numPr>
                                <w:ilvl w:val="0"/>
                                <w:numId w:val="6"/>
                              </w:numPr>
                              <w:spacing w:before="60" w:after="60"/>
                              <w:rPr>
                                <w:sz w:val="18"/>
                                <w:szCs w:val="18"/>
                              </w:rPr>
                            </w:pPr>
                            <w:r>
                              <w:rPr>
                                <w:sz w:val="18"/>
                                <w:szCs w:val="18"/>
                              </w:rPr>
                              <w:t>Die Berichte müssen so terminiert werden, dass sie in der prov. Fassung, 5 Arbeitstage vor dem Standort- oder Abschlussgespräch, vorliegen. Der def. Abschlussbericht muss bei Auslaufen der Verfügung (spätestens aber 10 Arbeitstage danach) auf der IV-Stelle vorliegen.</w:t>
                            </w:r>
                          </w:p>
                          <w:p>
                            <w:pPr>
                              <w:numPr>
                                <w:ilvl w:val="0"/>
                                <w:numId w:val="6"/>
                              </w:numPr>
                              <w:spacing w:before="60" w:after="60"/>
                              <w:rPr>
                                <w:sz w:val="18"/>
                                <w:szCs w:val="18"/>
                              </w:rPr>
                            </w:pPr>
                            <w:r>
                              <w:rPr>
                                <w:sz w:val="18"/>
                                <w:szCs w:val="18"/>
                              </w:rPr>
                              <w:t>Absprachen über die Abgabetermine, mit der Eingliederungsfachperson, lohnen sich immer.</w:t>
                            </w:r>
                          </w:p>
                          <w:p>
                            <w:pPr>
                              <w:numPr>
                                <w:ilvl w:val="0"/>
                                <w:numId w:val="6"/>
                              </w:numPr>
                              <w:spacing w:before="60" w:after="60"/>
                              <w:rPr>
                                <w:b/>
                                <w:sz w:val="18"/>
                                <w:szCs w:val="18"/>
                              </w:rPr>
                            </w:pPr>
                            <w:r>
                              <w:rPr>
                                <w:b/>
                                <w:sz w:val="18"/>
                                <w:szCs w:val="18"/>
                              </w:rPr>
                              <w:t xml:space="preserve">Diese Berichtsvorlage ist zwingend einzusetzen. </w:t>
                            </w:r>
                          </w:p>
                          <w:p>
                            <w:pPr>
                              <w:numPr>
                                <w:ilvl w:val="0"/>
                                <w:numId w:val="6"/>
                              </w:numPr>
                              <w:spacing w:before="60" w:after="60"/>
                              <w:rPr>
                                <w:sz w:val="18"/>
                                <w:szCs w:val="18"/>
                              </w:rPr>
                            </w:pPr>
                            <w:r>
                              <w:rPr>
                                <w:sz w:val="18"/>
                                <w:szCs w:val="18"/>
                              </w:rPr>
                              <w:t>Liegen die Berichte nicht rechtzeitig vor, kann dies dazu führen, dass die Rechnungen nicht zur Zahlung weitergereicht werden.</w:t>
                            </w:r>
                          </w:p>
                          <w:p>
                            <w:pPr>
                              <w:numPr>
                                <w:ilvl w:val="0"/>
                                <w:numId w:val="6"/>
                              </w:numPr>
                              <w:spacing w:before="60" w:after="60"/>
                              <w:rPr>
                                <w:sz w:val="18"/>
                                <w:szCs w:val="18"/>
                              </w:rPr>
                            </w:pPr>
                            <w:r>
                              <w:rPr>
                                <w:sz w:val="18"/>
                                <w:szCs w:val="18"/>
                              </w:rPr>
                              <w:t>Verlangt eine IV-Stelle, ergänzend zu diesem Bericht, weitere schriftliche Aussagen und Bewertungen müssen diese mit 50.-/Seite entschädigt werden (Verfügung erstellen oder auf bestehender Verfügung vermerken).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6" o:spid="_x0000_s1028" type="#_x0000_t202" style="position:absolute;left:0;text-align:left;margin-left:70.35pt;margin-top:543.9pt;width:453.7pt;height:19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" filled="f">
                <v:textbox>
                  <w:txbxContent>
                    <w:p>
                      <w:pPr>
                        <w:spacing w:before="60" w:after="60"/>
                        <w:rPr>
                          <w:b/>
                          <w:sz w:val="20"/>
                          <w:szCs w:val="20"/>
                        </w:rPr>
                      </w:pPr>
                      <w:r>
                        <w:rPr>
                          <w:b/>
                          <w:sz w:val="20"/>
                          <w:szCs w:val="20"/>
                        </w:rPr>
                        <w:t>Berichterstattung, Mindestanforderung:</w:t>
                      </w:r>
                    </w:p>
                    <w:p>
                      <w:pPr>
                        <w:numPr>
                          <w:ilvl w:val="0"/>
                          <w:numId w:val="6"/>
                        </w:numPr>
                        <w:spacing w:before="60" w:after="60"/>
                        <w:rPr>
                          <w:sz w:val="18"/>
                          <w:szCs w:val="18"/>
                        </w:rPr>
                      </w:pPr>
                      <w:r>
                        <w:rPr>
                          <w:sz w:val="18"/>
                          <w:szCs w:val="18"/>
                        </w:rPr>
                        <w:t>Pro versicherte Person und Verfügung (in der Regel alle 3 Monate) einen Zwischenbericht, bei Abschluss der letzten Massnahme in der Institution einen Schlussbericht. (Die Berichte bauen auf der Vorgängerversion auf und werden aktualisiert)</w:t>
                      </w:r>
                    </w:p>
                    <w:p>
                      <w:pPr>
                        <w:numPr>
                          <w:ilvl w:val="0"/>
                          <w:numId w:val="6"/>
                        </w:numPr>
                        <w:spacing w:before="60" w:after="60"/>
                        <w:rPr>
                          <w:sz w:val="18"/>
                          <w:szCs w:val="18"/>
                        </w:rPr>
                      </w:pPr>
                      <w:r>
                        <w:rPr>
                          <w:sz w:val="18"/>
                          <w:szCs w:val="18"/>
                        </w:rPr>
                        <w:t>Die Berichte müssen so terminiert werden, dass sie in der prov. Fassung, 5 Arbeitstage vor dem Standort- oder Abschlussgespräch, vorliegen. Der def. Abschlussbericht muss bei Auslaufen der Verfügung (spätestens aber 10 Arbeitstage danach) auf der IV-Stelle vorliegen.</w:t>
                      </w:r>
                    </w:p>
                    <w:p>
                      <w:pPr>
                        <w:numPr>
                          <w:ilvl w:val="0"/>
                          <w:numId w:val="6"/>
                        </w:numPr>
                        <w:spacing w:before="60" w:after="60"/>
                        <w:rPr>
                          <w:sz w:val="18"/>
                          <w:szCs w:val="18"/>
                        </w:rPr>
                      </w:pPr>
                      <w:r>
                        <w:rPr>
                          <w:sz w:val="18"/>
                          <w:szCs w:val="18"/>
                        </w:rPr>
                        <w:t>Absprachen über die Abgabetermine, mit der Eingliederungsfachperson, lohnen sich immer.</w:t>
                      </w:r>
                    </w:p>
                    <w:p>
                      <w:pPr>
                        <w:numPr>
                          <w:ilvl w:val="0"/>
                          <w:numId w:val="6"/>
                        </w:numPr>
                        <w:spacing w:before="60" w:after="60"/>
                        <w:rPr>
                          <w:b/>
                          <w:sz w:val="18"/>
                          <w:szCs w:val="18"/>
                        </w:rPr>
                      </w:pPr>
                      <w:r>
                        <w:rPr>
                          <w:b/>
                          <w:sz w:val="18"/>
                          <w:szCs w:val="18"/>
                        </w:rPr>
                        <w:t xml:space="preserve">Diese Berichtsvorlage ist zwingend einzusetzen. </w:t>
                      </w:r>
                    </w:p>
                    <w:p>
                      <w:pPr>
                        <w:numPr>
                          <w:ilvl w:val="0"/>
                          <w:numId w:val="6"/>
                        </w:numPr>
                        <w:spacing w:before="60" w:after="60"/>
                        <w:rPr>
                          <w:sz w:val="18"/>
                          <w:szCs w:val="18"/>
                        </w:rPr>
                      </w:pPr>
                      <w:r>
                        <w:rPr>
                          <w:sz w:val="18"/>
                          <w:szCs w:val="18"/>
                        </w:rPr>
                        <w:t>Liegen die Berichte nicht rechtzeitig vor, kann dies dazu führen, dass die Rechnungen nicht zur Zahlung weitergereicht werden.</w:t>
                      </w:r>
                    </w:p>
                    <w:p>
                      <w:pPr>
                        <w:numPr>
                          <w:ilvl w:val="0"/>
                          <w:numId w:val="6"/>
                        </w:numPr>
                        <w:spacing w:before="60" w:after="60"/>
                        <w:rPr>
                          <w:sz w:val="18"/>
                          <w:szCs w:val="18"/>
                        </w:rPr>
                      </w:pPr>
                      <w:r>
                        <w:rPr>
                          <w:sz w:val="18"/>
                          <w:szCs w:val="18"/>
                        </w:rPr>
                        <w:t>Verlangt eine IV-Stelle, ergänzend zu diesem Bericht, weitere schriftliche Aussagen und Bewertungen müssen diese mit 50.-/Seite entschädigt werden (Verfügung erstellen oder auf bestehender Verfügung vermerken).</w:t>
                      </w:r>
                    </w:p>
                  </w:txbxContent>
                </v:textbox>
              </v:shape>
            </w:pict>
          </mc:Fallback>
        </mc:AlternateContent>
      </w:r>
      <w:r>
        <w:rPr>
          <w:noProof/>
          <w:lang w:val="de-CH" w:eastAsia="de-CH"/>
        </w:rPr>
        <mc:AlternateContent>
          <mc:Choice Requires="wps">
            <w:drawing>
              <wp:anchor distT="0" distB="0" distL="114300" distR="114300" simplePos="0" relativeHeight="251660288" behindDoc="0" locked="0" layoutInCell="1" allowOverlap="1">
                <wp:simplePos x="0" y="0"/>
                <wp:positionH relativeFrom="column">
                  <wp:posOffset>893445</wp:posOffset>
                </wp:positionH>
                <wp:positionV relativeFrom="paragraph">
                  <wp:posOffset>6907530</wp:posOffset>
                </wp:positionV>
                <wp:extent cx="5761990" cy="2491740"/>
                <wp:effectExtent l="7620" t="11430" r="12065" b="1143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2491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before="60" w:after="60"/>
                              <w:rPr>
                                <w:b/>
                                <w:sz w:val="20"/>
                                <w:szCs w:val="20"/>
                              </w:rPr>
                            </w:pPr>
                            <w:r>
                              <w:rPr>
                                <w:b/>
                                <w:sz w:val="20"/>
                                <w:szCs w:val="20"/>
                              </w:rPr>
                              <w:t>Berichterstattung, Mindestanforderung:</w:t>
                            </w:r>
                          </w:p>
                          <w:p>
                            <w:pPr>
                              <w:numPr>
                                <w:ilvl w:val="0"/>
                                <w:numId w:val="6"/>
                              </w:numPr>
                              <w:spacing w:before="60" w:after="60"/>
                              <w:rPr>
                                <w:sz w:val="18"/>
                                <w:szCs w:val="18"/>
                              </w:rPr>
                            </w:pPr>
                            <w:r>
                              <w:rPr>
                                <w:sz w:val="18"/>
                                <w:szCs w:val="18"/>
                              </w:rPr>
                              <w:t>Pro versicherte Person und Verfügung (in der Regel alle 3 Monate) einen Zwischenbericht, bei Abschluss der letzten Massnahme in der Institution einen Schlussbericht. (Die Berichte bauen auf der Vorgängerversion auf und werden aktualisiert)</w:t>
                            </w:r>
                          </w:p>
                          <w:p>
                            <w:pPr>
                              <w:numPr>
                                <w:ilvl w:val="0"/>
                                <w:numId w:val="6"/>
                              </w:numPr>
                              <w:spacing w:before="60" w:after="60"/>
                              <w:rPr>
                                <w:sz w:val="18"/>
                                <w:szCs w:val="18"/>
                              </w:rPr>
                            </w:pPr>
                            <w:r>
                              <w:rPr>
                                <w:sz w:val="18"/>
                                <w:szCs w:val="18"/>
                              </w:rPr>
                              <w:t>Die Berichte müssen so terminiert werden, dass sie in der prov. Fassung, 5 Arbeitstage vor dem Standort- oder Abschlussgespräch, vorliegen. Der def. Abschlussbericht muss bei Auslaufen der Verfügung (spätestens aber 10 Arbeitstage danach) auf der IV-Stelle vorliegen.</w:t>
                            </w:r>
                          </w:p>
                          <w:p>
                            <w:pPr>
                              <w:numPr>
                                <w:ilvl w:val="0"/>
                                <w:numId w:val="6"/>
                              </w:numPr>
                              <w:spacing w:before="60" w:after="60"/>
                              <w:rPr>
                                <w:sz w:val="18"/>
                                <w:szCs w:val="18"/>
                              </w:rPr>
                            </w:pPr>
                            <w:r>
                              <w:rPr>
                                <w:sz w:val="18"/>
                                <w:szCs w:val="18"/>
                              </w:rPr>
                              <w:t>Absprachen über die Abgabetermine, mit der Eingliederungsfachperson, lohnen sich immer.</w:t>
                            </w:r>
                          </w:p>
                          <w:p>
                            <w:pPr>
                              <w:numPr>
                                <w:ilvl w:val="0"/>
                                <w:numId w:val="6"/>
                              </w:numPr>
                              <w:spacing w:before="60" w:after="60"/>
                              <w:rPr>
                                <w:b/>
                                <w:sz w:val="18"/>
                                <w:szCs w:val="18"/>
                              </w:rPr>
                            </w:pPr>
                            <w:r>
                              <w:rPr>
                                <w:b/>
                                <w:sz w:val="18"/>
                                <w:szCs w:val="18"/>
                              </w:rPr>
                              <w:t xml:space="preserve">Diese Berichtsvorlage ist zwingend einzusetzen. </w:t>
                            </w:r>
                          </w:p>
                          <w:p>
                            <w:pPr>
                              <w:numPr>
                                <w:ilvl w:val="0"/>
                                <w:numId w:val="6"/>
                              </w:numPr>
                              <w:spacing w:before="60" w:after="60"/>
                              <w:rPr>
                                <w:sz w:val="18"/>
                                <w:szCs w:val="18"/>
                              </w:rPr>
                            </w:pPr>
                            <w:r>
                              <w:rPr>
                                <w:sz w:val="18"/>
                                <w:szCs w:val="18"/>
                              </w:rPr>
                              <w:t>Liegen die Berichte nicht rechtzeitig vor, kann dies dazu führen, dass die Rechnungen nicht zur Zahlung weitergereicht werden.</w:t>
                            </w:r>
                          </w:p>
                          <w:p>
                            <w:pPr>
                              <w:numPr>
                                <w:ilvl w:val="0"/>
                                <w:numId w:val="6"/>
                              </w:numPr>
                              <w:spacing w:before="60" w:after="60"/>
                              <w:rPr>
                                <w:sz w:val="18"/>
                                <w:szCs w:val="18"/>
                              </w:rPr>
                            </w:pPr>
                            <w:r>
                              <w:rPr>
                                <w:sz w:val="18"/>
                                <w:szCs w:val="18"/>
                              </w:rPr>
                              <w:t>Verlangt eine IV-Stelle, ergänzend zu diesem Bericht, weitere schriftliche Aussagen und Bewertungen müssen diese mit 50.-/Seite entschädigt werden (Verfügung erstellen oder auf bestehender Verfügung vermerken).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 o:spid="_x0000_s1029" type="#_x0000_t202" style="position:absolute;left:0;text-align:left;margin-left:70.35pt;margin-top:543.9pt;width:453.7pt;height:19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" filled="f">
                <v:textbox>
                  <w:txbxContent>
                    <w:p>
                      <w:pPr>
                        <w:spacing w:before="60" w:after="60"/>
                        <w:rPr>
                          <w:b/>
                          <w:sz w:val="20"/>
                          <w:szCs w:val="20"/>
                        </w:rPr>
                      </w:pPr>
                      <w:r>
                        <w:rPr>
                          <w:b/>
                          <w:sz w:val="20"/>
                          <w:szCs w:val="20"/>
                        </w:rPr>
                        <w:t>Berichterstattung, Mindestanforderung:</w:t>
                      </w:r>
                    </w:p>
                    <w:p>
                      <w:pPr>
                        <w:numPr>
                          <w:ilvl w:val="0"/>
                          <w:numId w:val="6"/>
                        </w:numPr>
                        <w:spacing w:before="60" w:after="60"/>
                        <w:rPr>
                          <w:sz w:val="18"/>
                          <w:szCs w:val="18"/>
                        </w:rPr>
                      </w:pPr>
                      <w:r>
                        <w:rPr>
                          <w:sz w:val="18"/>
                          <w:szCs w:val="18"/>
                        </w:rPr>
                        <w:t>Pro versicherte Person und Verfügung (in der Regel alle 3 Monate) einen Zwischenbericht, bei Abschluss der letzten Massnahme in der Institution einen Schlussbericht. (Die Berichte bauen auf der Vorgängerversion auf und werden aktualisiert)</w:t>
                      </w:r>
                    </w:p>
                    <w:p>
                      <w:pPr>
                        <w:numPr>
                          <w:ilvl w:val="0"/>
                          <w:numId w:val="6"/>
                        </w:numPr>
                        <w:spacing w:before="60" w:after="60"/>
                        <w:rPr>
                          <w:sz w:val="18"/>
                          <w:szCs w:val="18"/>
                        </w:rPr>
                      </w:pPr>
                      <w:r>
                        <w:rPr>
                          <w:sz w:val="18"/>
                          <w:szCs w:val="18"/>
                        </w:rPr>
                        <w:t>Die Berichte müssen so terminiert werden, dass sie in der prov. Fassung, 5 Arbeitstage vor dem Standort- oder Abschlussgespräch, vorliegen. Der def. Abschlussbericht muss bei Auslaufen der Verfügung (spätestens aber 10 Arbeitstage danach) auf der IV-Stelle vorliegen.</w:t>
                      </w:r>
                    </w:p>
                    <w:p>
                      <w:pPr>
                        <w:numPr>
                          <w:ilvl w:val="0"/>
                          <w:numId w:val="6"/>
                        </w:numPr>
                        <w:spacing w:before="60" w:after="60"/>
                        <w:rPr>
                          <w:sz w:val="18"/>
                          <w:szCs w:val="18"/>
                        </w:rPr>
                      </w:pPr>
                      <w:r>
                        <w:rPr>
                          <w:sz w:val="18"/>
                          <w:szCs w:val="18"/>
                        </w:rPr>
                        <w:t>Absprachen über die Abgabetermine, mit der Eingliederungsfachperson, lohnen sich immer.</w:t>
                      </w:r>
                    </w:p>
                    <w:p>
                      <w:pPr>
                        <w:numPr>
                          <w:ilvl w:val="0"/>
                          <w:numId w:val="6"/>
                        </w:numPr>
                        <w:spacing w:before="60" w:after="60"/>
                        <w:rPr>
                          <w:b/>
                          <w:sz w:val="18"/>
                          <w:szCs w:val="18"/>
                        </w:rPr>
                      </w:pPr>
                      <w:r>
                        <w:rPr>
                          <w:b/>
                          <w:sz w:val="18"/>
                          <w:szCs w:val="18"/>
                        </w:rPr>
                        <w:t xml:space="preserve">Diese Berichtsvorlage ist zwingend einzusetzen. </w:t>
                      </w:r>
                    </w:p>
                    <w:p>
                      <w:pPr>
                        <w:numPr>
                          <w:ilvl w:val="0"/>
                          <w:numId w:val="6"/>
                        </w:numPr>
                        <w:spacing w:before="60" w:after="60"/>
                        <w:rPr>
                          <w:sz w:val="18"/>
                          <w:szCs w:val="18"/>
                        </w:rPr>
                      </w:pPr>
                      <w:r>
                        <w:rPr>
                          <w:sz w:val="18"/>
                          <w:szCs w:val="18"/>
                        </w:rPr>
                        <w:t>Liegen die Berichte nicht rechtzeitig vor, kann dies dazu führen, dass die Rechnungen nicht zur Zahlung weitergereicht werden.</w:t>
                      </w:r>
                    </w:p>
                    <w:p>
                      <w:pPr>
                        <w:numPr>
                          <w:ilvl w:val="0"/>
                          <w:numId w:val="6"/>
                        </w:numPr>
                        <w:spacing w:before="60" w:after="60"/>
                        <w:rPr>
                          <w:sz w:val="18"/>
                          <w:szCs w:val="18"/>
                        </w:rPr>
                      </w:pPr>
                      <w:r>
                        <w:rPr>
                          <w:sz w:val="18"/>
                          <w:szCs w:val="18"/>
                        </w:rPr>
                        <w:t>Verlangt eine IV-Stelle, ergänzend zu diesem Bericht, weitere schriftliche Aussagen und Bewertungen müssen diese mit 50.-/Seite entschädigt werden (Verfügung erstellen oder auf bestehender Verfügung vermerken).</w:t>
                      </w:r>
                    </w:p>
                  </w:txbxContent>
                </v:textbox>
              </v:shape>
            </w:pict>
          </mc:Fallback>
        </mc:AlternateContent>
      </w:r>
      <w:r>
        <w:rPr>
          <w:noProof/>
          <w:lang w:val="de-CH" w:eastAsia="de-CH"/>
        </w:rPr>
        <mc:AlternateContent>
          <mc:Choice Requires="wps">
            <w:drawing>
              <wp:anchor distT="0" distB="0" distL="114300" distR="114300" simplePos="0" relativeHeight="251659264" behindDoc="0" locked="0" layoutInCell="1" allowOverlap="1">
                <wp:simplePos x="0" y="0"/>
                <wp:positionH relativeFrom="column">
                  <wp:posOffset>893445</wp:posOffset>
                </wp:positionH>
                <wp:positionV relativeFrom="paragraph">
                  <wp:posOffset>6907530</wp:posOffset>
                </wp:positionV>
                <wp:extent cx="5761990" cy="2491740"/>
                <wp:effectExtent l="7620" t="11430" r="12065" b="1143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2491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before="60" w:after="60"/>
                              <w:rPr>
                                <w:b/>
                                <w:sz w:val="20"/>
                                <w:szCs w:val="20"/>
                              </w:rPr>
                            </w:pPr>
                            <w:r>
                              <w:rPr>
                                <w:b/>
                                <w:sz w:val="20"/>
                                <w:szCs w:val="20"/>
                              </w:rPr>
                              <w:t>Berichterstattung, Mindestanforderung:</w:t>
                            </w:r>
                          </w:p>
                          <w:p>
                            <w:pPr>
                              <w:numPr>
                                <w:ilvl w:val="0"/>
                                <w:numId w:val="6"/>
                              </w:numPr>
                              <w:spacing w:before="60" w:after="60"/>
                              <w:rPr>
                                <w:sz w:val="18"/>
                                <w:szCs w:val="18"/>
                              </w:rPr>
                            </w:pPr>
                            <w:r>
                              <w:rPr>
                                <w:sz w:val="18"/>
                                <w:szCs w:val="18"/>
                              </w:rPr>
                              <w:t>Pro versicherte Person und Verfügung (in der Regel alle 3 Monate) einen Zwischenbericht, bei Abschluss der letzten Massnahme in der Institution einen Schlussbericht. (Die Berichte bauen auf der Vorgängerversion auf und werden aktualisiert)</w:t>
                            </w:r>
                          </w:p>
                          <w:p>
                            <w:pPr>
                              <w:numPr>
                                <w:ilvl w:val="0"/>
                                <w:numId w:val="6"/>
                              </w:numPr>
                              <w:spacing w:before="60" w:after="60"/>
                              <w:rPr>
                                <w:sz w:val="18"/>
                                <w:szCs w:val="18"/>
                              </w:rPr>
                            </w:pPr>
                            <w:r>
                              <w:rPr>
                                <w:sz w:val="18"/>
                                <w:szCs w:val="18"/>
                              </w:rPr>
                              <w:t>Die Berichte müssen so terminiert werden, dass sie in der prov. Fassung, 5 Arbeitstage vor dem Standort- oder Abschlussgespräch, vorliegen. Der def. Abschlussbericht muss bei Auslaufen der Verfügung (spätestens aber 10 Arbeitstage danach) auf der IV-Stelle vorliegen.</w:t>
                            </w:r>
                          </w:p>
                          <w:p>
                            <w:pPr>
                              <w:numPr>
                                <w:ilvl w:val="0"/>
                                <w:numId w:val="6"/>
                              </w:numPr>
                              <w:spacing w:before="60" w:after="60"/>
                              <w:rPr>
                                <w:sz w:val="18"/>
                                <w:szCs w:val="18"/>
                              </w:rPr>
                            </w:pPr>
                            <w:r>
                              <w:rPr>
                                <w:sz w:val="18"/>
                                <w:szCs w:val="18"/>
                              </w:rPr>
                              <w:t>Absprachen über die Abgabetermine, mit der Eingliederungsfachperson, lohnen sich immer.</w:t>
                            </w:r>
                          </w:p>
                          <w:p>
                            <w:pPr>
                              <w:numPr>
                                <w:ilvl w:val="0"/>
                                <w:numId w:val="6"/>
                              </w:numPr>
                              <w:spacing w:before="60" w:after="60"/>
                              <w:rPr>
                                <w:b/>
                                <w:sz w:val="18"/>
                                <w:szCs w:val="18"/>
                              </w:rPr>
                            </w:pPr>
                            <w:r>
                              <w:rPr>
                                <w:b/>
                                <w:sz w:val="18"/>
                                <w:szCs w:val="18"/>
                              </w:rPr>
                              <w:t xml:space="preserve">Diese Berichtsvorlage ist zwingend einzusetzen. </w:t>
                            </w:r>
                          </w:p>
                          <w:p>
                            <w:pPr>
                              <w:numPr>
                                <w:ilvl w:val="0"/>
                                <w:numId w:val="6"/>
                              </w:numPr>
                              <w:spacing w:before="60" w:after="60"/>
                              <w:rPr>
                                <w:sz w:val="18"/>
                                <w:szCs w:val="18"/>
                              </w:rPr>
                            </w:pPr>
                            <w:r>
                              <w:rPr>
                                <w:sz w:val="18"/>
                                <w:szCs w:val="18"/>
                              </w:rPr>
                              <w:t>Liegen die Berichte nicht rechtzeitig vor, kann dies dazu führen, dass die Rechnungen nicht zur Zahlung weitergereicht werden.</w:t>
                            </w:r>
                          </w:p>
                          <w:p>
                            <w:pPr>
                              <w:numPr>
                                <w:ilvl w:val="0"/>
                                <w:numId w:val="6"/>
                              </w:numPr>
                              <w:spacing w:before="60" w:after="60"/>
                              <w:rPr>
                                <w:sz w:val="18"/>
                                <w:szCs w:val="18"/>
                              </w:rPr>
                            </w:pPr>
                            <w:r>
                              <w:rPr>
                                <w:sz w:val="18"/>
                                <w:szCs w:val="18"/>
                              </w:rPr>
                              <w:t>Verlangt eine IV-Stelle, ergänzend zu diesem Bericht, weitere schriftliche Aussagen und Bewertungen müssen diese mit 50.-/Seite entschädigt werden (Verfügung erstellen oder auf bestehender Verfügung vermerken).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 o:spid="_x0000_s1030" type="#_x0000_t202" style="position:absolute;left:0;text-align:left;margin-left:70.35pt;margin-top:543.9pt;width:453.7pt;height:19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" filled="f">
                <v:textbox>
                  <w:txbxContent>
                    <w:p>
                      <w:pPr>
                        <w:spacing w:before="60" w:after="60"/>
                        <w:rPr>
                          <w:b/>
                          <w:sz w:val="20"/>
                          <w:szCs w:val="20"/>
                        </w:rPr>
                      </w:pPr>
                      <w:r>
                        <w:rPr>
                          <w:b/>
                          <w:sz w:val="20"/>
                          <w:szCs w:val="20"/>
                        </w:rPr>
                        <w:t>Berichterstattung, Mindestanforderung:</w:t>
                      </w:r>
                    </w:p>
                    <w:p>
                      <w:pPr>
                        <w:numPr>
                          <w:ilvl w:val="0"/>
                          <w:numId w:val="6"/>
                        </w:numPr>
                        <w:spacing w:before="60" w:after="60"/>
                        <w:rPr>
                          <w:sz w:val="18"/>
                          <w:szCs w:val="18"/>
                        </w:rPr>
                      </w:pPr>
                      <w:r>
                        <w:rPr>
                          <w:sz w:val="18"/>
                          <w:szCs w:val="18"/>
                        </w:rPr>
                        <w:t>Pro versicherte Person und Verfügung (in der Regel alle 3 Monate) einen Zwischenbericht, bei Abschluss der letzten Massnahme in der Institution einen Schlussbericht. (Die Berichte bauen auf der Vorgängerversion auf und werden aktualisiert)</w:t>
                      </w:r>
                    </w:p>
                    <w:p>
                      <w:pPr>
                        <w:numPr>
                          <w:ilvl w:val="0"/>
                          <w:numId w:val="6"/>
                        </w:numPr>
                        <w:spacing w:before="60" w:after="60"/>
                        <w:rPr>
                          <w:sz w:val="18"/>
                          <w:szCs w:val="18"/>
                        </w:rPr>
                      </w:pPr>
                      <w:r>
                        <w:rPr>
                          <w:sz w:val="18"/>
                          <w:szCs w:val="18"/>
                        </w:rPr>
                        <w:t>Die Berichte müssen so terminiert werden, dass sie in der prov. Fassung, 5 Arbeitstage vor dem Standort- oder Abschlussgespräch, vorliegen. Der def. Abschlussbericht muss bei Auslaufen der Verfügung (spätestens aber 10 Arbeitstage danach) auf der IV-Stelle vorliegen.</w:t>
                      </w:r>
                    </w:p>
                    <w:p>
                      <w:pPr>
                        <w:numPr>
                          <w:ilvl w:val="0"/>
                          <w:numId w:val="6"/>
                        </w:numPr>
                        <w:spacing w:before="60" w:after="60"/>
                        <w:rPr>
                          <w:sz w:val="18"/>
                          <w:szCs w:val="18"/>
                        </w:rPr>
                      </w:pPr>
                      <w:r>
                        <w:rPr>
                          <w:sz w:val="18"/>
                          <w:szCs w:val="18"/>
                        </w:rPr>
                        <w:t>Absprachen über die Abgabetermine, mit der Eingliederungsfachperson, lohnen sich immer.</w:t>
                      </w:r>
                    </w:p>
                    <w:p>
                      <w:pPr>
                        <w:numPr>
                          <w:ilvl w:val="0"/>
                          <w:numId w:val="6"/>
                        </w:numPr>
                        <w:spacing w:before="60" w:after="60"/>
                        <w:rPr>
                          <w:b/>
                          <w:sz w:val="18"/>
                          <w:szCs w:val="18"/>
                        </w:rPr>
                      </w:pPr>
                      <w:r>
                        <w:rPr>
                          <w:b/>
                          <w:sz w:val="18"/>
                          <w:szCs w:val="18"/>
                        </w:rPr>
                        <w:t xml:space="preserve">Diese Berichtsvorlage ist zwingend einzusetzen. </w:t>
                      </w:r>
                    </w:p>
                    <w:p>
                      <w:pPr>
                        <w:numPr>
                          <w:ilvl w:val="0"/>
                          <w:numId w:val="6"/>
                        </w:numPr>
                        <w:spacing w:before="60" w:after="60"/>
                        <w:rPr>
                          <w:sz w:val="18"/>
                          <w:szCs w:val="18"/>
                        </w:rPr>
                      </w:pPr>
                      <w:r>
                        <w:rPr>
                          <w:sz w:val="18"/>
                          <w:szCs w:val="18"/>
                        </w:rPr>
                        <w:t>Liegen die Berichte nicht rechtzeitig vor, kann dies dazu führen, dass die Rechnungen nicht zur Zahlung weitergereicht werden.</w:t>
                      </w:r>
                    </w:p>
                    <w:p>
                      <w:pPr>
                        <w:numPr>
                          <w:ilvl w:val="0"/>
                          <w:numId w:val="6"/>
                        </w:numPr>
                        <w:spacing w:before="60" w:after="60"/>
                        <w:rPr>
                          <w:sz w:val="18"/>
                          <w:szCs w:val="18"/>
                        </w:rPr>
                      </w:pPr>
                      <w:r>
                        <w:rPr>
                          <w:sz w:val="18"/>
                          <w:szCs w:val="18"/>
                        </w:rPr>
                        <w:t>Verlangt eine IV-Stelle, ergänzend zu diesem Bericht, weitere schriftliche Aussagen und Bewertungen müssen diese mit 50.-/Seite entschädigt werden (Verfügung erstellen oder auf bestehender Verfügung vermerken).</w:t>
                      </w:r>
                    </w:p>
                  </w:txbxContent>
                </v:textbox>
              </v:shape>
            </w:pict>
          </mc:Fallback>
        </mc:AlternateContent>
      </w:r>
      <w:r>
        <w:rPr>
          <w:noProof/>
          <w:lang w:val="de-CH" w:eastAsia="de-CH"/>
        </w:rPr>
        <mc:AlternateContent>
          <mc:Choice Requires="wps">
            <w:drawing>
              <wp:anchor distT="0" distB="0" distL="114300" distR="114300" simplePos="0" relativeHeight="251658240" behindDoc="0" locked="0" layoutInCell="1" allowOverlap="1">
                <wp:simplePos x="0" y="0"/>
                <wp:positionH relativeFrom="column">
                  <wp:posOffset>893445</wp:posOffset>
                </wp:positionH>
                <wp:positionV relativeFrom="paragraph">
                  <wp:posOffset>6907530</wp:posOffset>
                </wp:positionV>
                <wp:extent cx="5761990" cy="2491740"/>
                <wp:effectExtent l="7620" t="11430" r="12065" b="1143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2491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before="60" w:after="60"/>
                              <w:rPr>
                                <w:b/>
                                <w:sz w:val="20"/>
                                <w:szCs w:val="20"/>
                              </w:rPr>
                            </w:pPr>
                            <w:r>
                              <w:rPr>
                                <w:b/>
                                <w:sz w:val="20"/>
                                <w:szCs w:val="20"/>
                              </w:rPr>
                              <w:t>Berichterstattung, Mindestanforderung:</w:t>
                            </w:r>
                          </w:p>
                          <w:p>
                            <w:pPr>
                              <w:numPr>
                                <w:ilvl w:val="0"/>
                                <w:numId w:val="6"/>
                              </w:numPr>
                              <w:spacing w:before="60" w:after="60"/>
                              <w:rPr>
                                <w:sz w:val="18"/>
                                <w:szCs w:val="18"/>
                              </w:rPr>
                            </w:pPr>
                            <w:r>
                              <w:rPr>
                                <w:sz w:val="18"/>
                                <w:szCs w:val="18"/>
                              </w:rPr>
                              <w:t>Pro versicherte Person und Verfügung (in der Regel alle 3 Monate) einen Zwischenbericht, bei Abschluss der letzten Massnahme in der Institution einen Schlussbericht. (Die Berichte bauen auf der Vorgängerversion auf und werden aktualisiert)</w:t>
                            </w:r>
                          </w:p>
                          <w:p>
                            <w:pPr>
                              <w:numPr>
                                <w:ilvl w:val="0"/>
                                <w:numId w:val="6"/>
                              </w:numPr>
                              <w:spacing w:before="60" w:after="60"/>
                              <w:rPr>
                                <w:sz w:val="18"/>
                                <w:szCs w:val="18"/>
                              </w:rPr>
                            </w:pPr>
                            <w:r>
                              <w:rPr>
                                <w:sz w:val="18"/>
                                <w:szCs w:val="18"/>
                              </w:rPr>
                              <w:t>Die Berichte müssen so terminiert werden, dass sie in der prov. Fassung, 5 Arbeitstage vor dem Standort- oder Abschlussgespräch, vorliegen. Der def. Abschlussbericht muss bei Auslaufen der Verfügung (spätestens aber 10 Arbeitstage danach) auf der IV-Stelle vorliegen.</w:t>
                            </w:r>
                          </w:p>
                          <w:p>
                            <w:pPr>
                              <w:numPr>
                                <w:ilvl w:val="0"/>
                                <w:numId w:val="6"/>
                              </w:numPr>
                              <w:spacing w:before="60" w:after="60"/>
                              <w:rPr>
                                <w:sz w:val="18"/>
                                <w:szCs w:val="18"/>
                              </w:rPr>
                            </w:pPr>
                            <w:r>
                              <w:rPr>
                                <w:sz w:val="18"/>
                                <w:szCs w:val="18"/>
                              </w:rPr>
                              <w:t>Absprachen über die Abgabetermine, mit der Eingliederungsfachperson, lohnen sich immer.</w:t>
                            </w:r>
                          </w:p>
                          <w:p>
                            <w:pPr>
                              <w:numPr>
                                <w:ilvl w:val="0"/>
                                <w:numId w:val="6"/>
                              </w:numPr>
                              <w:spacing w:before="60" w:after="60"/>
                              <w:rPr>
                                <w:b/>
                                <w:sz w:val="18"/>
                                <w:szCs w:val="18"/>
                              </w:rPr>
                            </w:pPr>
                            <w:r>
                              <w:rPr>
                                <w:b/>
                                <w:sz w:val="18"/>
                                <w:szCs w:val="18"/>
                              </w:rPr>
                              <w:t xml:space="preserve">Diese Berichtsvorlage ist zwingend einzusetzen. </w:t>
                            </w:r>
                          </w:p>
                          <w:p>
                            <w:pPr>
                              <w:numPr>
                                <w:ilvl w:val="0"/>
                                <w:numId w:val="6"/>
                              </w:numPr>
                              <w:spacing w:before="60" w:after="60"/>
                              <w:rPr>
                                <w:sz w:val="18"/>
                                <w:szCs w:val="18"/>
                              </w:rPr>
                            </w:pPr>
                            <w:r>
                              <w:rPr>
                                <w:sz w:val="18"/>
                                <w:szCs w:val="18"/>
                              </w:rPr>
                              <w:t>Liegen die Berichte nicht rechtzeitig vor, kann dies dazu führen, dass die Rechnungen nicht zur Zahlung weitergereicht werden.</w:t>
                            </w:r>
                          </w:p>
                          <w:p>
                            <w:pPr>
                              <w:numPr>
                                <w:ilvl w:val="0"/>
                                <w:numId w:val="6"/>
                              </w:numPr>
                              <w:spacing w:before="60" w:after="60"/>
                              <w:rPr>
                                <w:sz w:val="18"/>
                                <w:szCs w:val="18"/>
                              </w:rPr>
                            </w:pPr>
                            <w:r>
                              <w:rPr>
                                <w:sz w:val="18"/>
                                <w:szCs w:val="18"/>
                              </w:rPr>
                              <w:t>Verlangt eine IV-Stelle, ergänzend zu diesem Bericht, weitere schriftliche Aussagen und Bewertungen müssen diese mit 50.-/Seite entschädigt werden (Verfügung erstellen oder auf bestehender Verfügung vermerken).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 o:spid="_x0000_s1031" type="#_x0000_t202" style="position:absolute;left:0;text-align:left;margin-left:70.35pt;margin-top:543.9pt;width:453.7pt;height:19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" filled="f">
                <v:textbox>
                  <w:txbxContent>
                    <w:p>
                      <w:pPr>
                        <w:spacing w:before="60" w:after="60"/>
                        <w:rPr>
                          <w:b/>
                          <w:sz w:val="20"/>
                          <w:szCs w:val="20"/>
                        </w:rPr>
                      </w:pPr>
                      <w:r>
                        <w:rPr>
                          <w:b/>
                          <w:sz w:val="20"/>
                          <w:szCs w:val="20"/>
                        </w:rPr>
                        <w:t>Berichterstattung, Mindestanforderung:</w:t>
                      </w:r>
                    </w:p>
                    <w:p>
                      <w:pPr>
                        <w:numPr>
                          <w:ilvl w:val="0"/>
                          <w:numId w:val="6"/>
                        </w:numPr>
                        <w:spacing w:before="60" w:after="60"/>
                        <w:rPr>
                          <w:sz w:val="18"/>
                          <w:szCs w:val="18"/>
                        </w:rPr>
                      </w:pPr>
                      <w:r>
                        <w:rPr>
                          <w:sz w:val="18"/>
                          <w:szCs w:val="18"/>
                        </w:rPr>
                        <w:t>Pro versicherte Person und Verfügung (in der Regel alle 3 Monate) einen Zwischenbericht, bei Abschluss der letzten Massnahme in der Institution einen Schlussbericht. (Die Berichte bauen auf der Vorgängerversion auf und werden aktualisiert)</w:t>
                      </w:r>
                    </w:p>
                    <w:p>
                      <w:pPr>
                        <w:numPr>
                          <w:ilvl w:val="0"/>
                          <w:numId w:val="6"/>
                        </w:numPr>
                        <w:spacing w:before="60" w:after="60"/>
                        <w:rPr>
                          <w:sz w:val="18"/>
                          <w:szCs w:val="18"/>
                        </w:rPr>
                      </w:pPr>
                      <w:r>
                        <w:rPr>
                          <w:sz w:val="18"/>
                          <w:szCs w:val="18"/>
                        </w:rPr>
                        <w:t>Die Berichte müssen so terminiert werden, dass sie in der prov. Fassung, 5 Arbeitstage vor dem Standort- oder Abschlussgespräch, vorliegen. Der def. Abschlussbericht muss bei Auslaufen der Verfügung (spätestens aber 10 Arbeitstage danach) auf der IV-Stelle vorliegen.</w:t>
                      </w:r>
                    </w:p>
                    <w:p>
                      <w:pPr>
                        <w:numPr>
                          <w:ilvl w:val="0"/>
                          <w:numId w:val="6"/>
                        </w:numPr>
                        <w:spacing w:before="60" w:after="60"/>
                        <w:rPr>
                          <w:sz w:val="18"/>
                          <w:szCs w:val="18"/>
                        </w:rPr>
                      </w:pPr>
                      <w:r>
                        <w:rPr>
                          <w:sz w:val="18"/>
                          <w:szCs w:val="18"/>
                        </w:rPr>
                        <w:t>Absprachen über die Abgabetermine, mit der Eingliederungsfachperson, lohnen sich immer.</w:t>
                      </w:r>
                    </w:p>
                    <w:p>
                      <w:pPr>
                        <w:numPr>
                          <w:ilvl w:val="0"/>
                          <w:numId w:val="6"/>
                        </w:numPr>
                        <w:spacing w:before="60" w:after="60"/>
                        <w:rPr>
                          <w:b/>
                          <w:sz w:val="18"/>
                          <w:szCs w:val="18"/>
                        </w:rPr>
                      </w:pPr>
                      <w:r>
                        <w:rPr>
                          <w:b/>
                          <w:sz w:val="18"/>
                          <w:szCs w:val="18"/>
                        </w:rPr>
                        <w:t xml:space="preserve">Diese Berichtsvorlage ist zwingend einzusetzen. </w:t>
                      </w:r>
                    </w:p>
                    <w:p>
                      <w:pPr>
                        <w:numPr>
                          <w:ilvl w:val="0"/>
                          <w:numId w:val="6"/>
                        </w:numPr>
                        <w:spacing w:before="60" w:after="60"/>
                        <w:rPr>
                          <w:sz w:val="18"/>
                          <w:szCs w:val="18"/>
                        </w:rPr>
                      </w:pPr>
                      <w:r>
                        <w:rPr>
                          <w:sz w:val="18"/>
                          <w:szCs w:val="18"/>
                        </w:rPr>
                        <w:t>Liegen die Berichte nicht rechtzeitig vor, kann dies dazu führen, dass die Rechnungen nicht zur Zahlung weitergereicht werden.</w:t>
                      </w:r>
                    </w:p>
                    <w:p>
                      <w:pPr>
                        <w:numPr>
                          <w:ilvl w:val="0"/>
                          <w:numId w:val="6"/>
                        </w:numPr>
                        <w:spacing w:before="60" w:after="60"/>
                        <w:rPr>
                          <w:sz w:val="18"/>
                          <w:szCs w:val="18"/>
                        </w:rPr>
                      </w:pPr>
                      <w:r>
                        <w:rPr>
                          <w:sz w:val="18"/>
                          <w:szCs w:val="18"/>
                        </w:rPr>
                        <w:t>Verlangt eine IV-Stelle, ergänzend zu diesem Bericht, weitere schriftliche Aussagen und Bewertungen müssen diese mit 50.-/Seite entschädigt werden (Verfügung erstellen oder auf bestehender Verfügung vermerken).</w:t>
                      </w:r>
                    </w:p>
                  </w:txbxContent>
                </v:textbox>
              </v:shape>
            </w:pict>
          </mc:Fallback>
        </mc:AlternateContent>
      </w:r>
      <w:r>
        <w:br w:type="page"/>
      </w:r>
      <w:bookmarkStart w:id="1" w:name="_Toc353896455"/>
      <w:r>
        <w:rPr>
          <w:rFonts w:cs="Arial"/>
          <w:color w:val="000000"/>
          <w:sz w:val="18"/>
        </w:rPr>
        <w:lastRenderedPageBreak/>
        <w:t>Zusammenfassung</w:t>
      </w:r>
      <w:bookmarkEnd w:id="1"/>
      <w:r>
        <w:rPr>
          <w:rFonts w:cs="Arial"/>
          <w:color w:val="000000"/>
          <w:sz w:val="18"/>
          <w:lang w:val="de-CH"/>
        </w:rPr>
        <w:t xml:space="preserve"> / Verlauf / Entwicklung</w:t>
      </w:r>
    </w:p>
    <w:p>
      <w:pPr>
        <w:pStyle w:val="berschrift2"/>
        <w:jc w:val="both"/>
        <w:rPr>
          <w:rFonts w:cs="Arial"/>
          <w:color w:val="000000"/>
          <w:sz w:val="18"/>
          <w:szCs w:val="20"/>
          <w:lang w:val="de-DE"/>
        </w:rPr>
      </w:pPr>
      <w:r>
        <w:rPr>
          <w:rFonts w:cs="Arial"/>
          <w:color w:val="000000"/>
          <w:sz w:val="18"/>
          <w:lang w:val="de-CH"/>
        </w:rPr>
        <w:t xml:space="preserve">Aussage zur </w:t>
      </w:r>
      <w:r>
        <w:rPr>
          <w:rFonts w:cs="Arial"/>
          <w:color w:val="000000"/>
          <w:sz w:val="18"/>
        </w:rPr>
        <w:t>Zielerreichung</w:t>
      </w:r>
      <w:r>
        <w:rPr>
          <w:rFonts w:cs="Arial"/>
          <w:color w:val="000000"/>
          <w:sz w:val="18"/>
          <w:lang w:val="de-CH"/>
        </w:rPr>
        <w:t xml:space="preserve">, </w:t>
      </w:r>
      <w:r>
        <w:rPr>
          <w:rFonts w:cs="Arial"/>
          <w:b w:val="0"/>
          <w:color w:val="000000"/>
          <w:sz w:val="18"/>
          <w:szCs w:val="20"/>
          <w:lang w:val="de-DE"/>
        </w:rPr>
        <w:t xml:space="preserve">Auswertung aller vereinbarten Ziele </w:t>
      </w:r>
    </w:p>
    <w:p>
      <w:pPr>
        <w:spacing w:after="60" w:line="240" w:lineRule="auto"/>
        <w:jc w:val="both"/>
        <w:rPr>
          <w:rFonts w:ascii="Arial" w:eastAsia="Times New Roman" w:hAnsi="Arial" w:cs="Arial"/>
          <w:color w:val="000000"/>
          <w:sz w:val="18"/>
          <w:szCs w:val="20"/>
          <w:lang w:eastAsia="de-CH"/>
        </w:rPr>
      </w:pPr>
      <w:r>
        <w:rPr>
          <w:rFonts w:ascii="Arial" w:hAnsi="Arial" w:cs="Arial"/>
          <w:color w:val="000000"/>
          <w:sz w:val="18"/>
          <w:szCs w:val="20"/>
          <w:lang w:val="de-DE"/>
        </w:rPr>
        <w:t>(Bei Nicht-Erfüllung der Zielvorgaben die Gründe nennen</w:t>
      </w:r>
      <w:r>
        <w:rPr>
          <w:rFonts w:ascii="Arial" w:eastAsia="Times New Roman" w:hAnsi="Arial" w:cs="Arial"/>
          <w:color w:val="000000"/>
          <w:sz w:val="18"/>
          <w:szCs w:val="20"/>
          <w:lang w:eastAsia="de-CH"/>
        </w:rPr>
        <w:t>: subjektive Beschreibung durch die versicherte Person und Beobachtungen der Durchführungsstelle, auch nicht zuweisungsbezogene Gründe erwähnen.</w:t>
      </w:r>
    </w:p>
    <w:p>
      <w:pPr>
        <w:pStyle w:val="berschrift2"/>
        <w:jc w:val="both"/>
        <w:rPr>
          <w:rFonts w:cs="Arial"/>
          <w:color w:val="000000"/>
          <w:sz w:val="18"/>
          <w:lang w:val="de-CH"/>
        </w:rPr>
      </w:pPr>
    </w:p>
    <w:p>
      <w:pPr>
        <w:pStyle w:val="berschrift2"/>
        <w:jc w:val="both"/>
        <w:rPr>
          <w:rFonts w:cs="Arial"/>
          <w:color w:val="000000"/>
          <w:sz w:val="18"/>
          <w:szCs w:val="20"/>
          <w:lang w:val="de-DE"/>
        </w:rPr>
      </w:pPr>
      <w:r>
        <w:rPr>
          <w:rFonts w:cs="Arial"/>
          <w:color w:val="000000"/>
          <w:sz w:val="18"/>
          <w:lang w:val="de-CH"/>
        </w:rPr>
        <w:t>Angaben zum Pensum</w:t>
      </w:r>
    </w:p>
    <w:p>
      <w:pPr>
        <w:tabs>
          <w:tab w:val="left" w:pos="4253"/>
        </w:tabs>
        <w:spacing w:after="60" w:line="240" w:lineRule="auto"/>
        <w:rPr>
          <w:rFonts w:ascii="Arial" w:eastAsia="Times New Roman" w:hAnsi="Arial" w:cs="Arial"/>
          <w:color w:val="000000"/>
          <w:sz w:val="18"/>
          <w:szCs w:val="18"/>
          <w:lang w:eastAsia="de-CH"/>
        </w:rPr>
      </w:pPr>
      <w:r>
        <w:rPr>
          <w:rFonts w:ascii="Arial" w:hAnsi="Arial" w:cs="Arial"/>
          <w:color w:val="000000"/>
          <w:sz w:val="18"/>
          <w:szCs w:val="18"/>
          <w:lang w:val="de-DE"/>
        </w:rPr>
        <w:t xml:space="preserve">Stabil erreichtes Pensum am Ende des Zeitraums der Berichterstattung in </w:t>
      </w:r>
      <w:r>
        <w:rPr>
          <w:rFonts w:ascii="Arial" w:eastAsia="Times New Roman" w:hAnsi="Arial" w:cs="Arial"/>
          <w:color w:val="000000"/>
          <w:sz w:val="18"/>
          <w:szCs w:val="18"/>
          <w:lang w:eastAsia="de-CH"/>
        </w:rPr>
        <w:t xml:space="preserve">%:     </w:t>
      </w:r>
    </w:p>
    <w:p>
      <w:pPr>
        <w:pStyle w:val="berschrift2"/>
        <w:jc w:val="both"/>
        <w:rPr>
          <w:rFonts w:cs="Arial"/>
          <w:b w:val="0"/>
          <w:sz w:val="18"/>
          <w:lang w:val="de-DE"/>
        </w:rPr>
      </w:pPr>
      <w:r>
        <w:rPr>
          <w:rFonts w:cs="Arial"/>
          <w:sz w:val="18"/>
          <w:lang w:val="de-DE"/>
        </w:rPr>
        <w:t xml:space="preserve">Angaben zur Leistungsfähigkeit </w:t>
      </w:r>
      <w:r>
        <w:rPr>
          <w:rFonts w:cs="Arial"/>
          <w:b w:val="0"/>
          <w:sz w:val="18"/>
          <w:szCs w:val="18"/>
          <w:lang w:val="de-DE"/>
        </w:rPr>
        <w:t>(in % im Vergleich zu einer anerkannten Ausbildung mit identischem Ausbildungsniveau und identischer Dauer im gleichen Berufsfeld in der offenen Wirtschaft)</w:t>
      </w:r>
    </w:p>
    <w:p>
      <w:pPr>
        <w:spacing w:before="40" w:after="20" w:line="240" w:lineRule="auto"/>
        <w:rPr>
          <w:rFonts w:ascii="Arial" w:eastAsia="Times New Roman" w:hAnsi="Arial" w:cs="Arial"/>
          <w:color w:val="000000"/>
          <w:sz w:val="18"/>
          <w:szCs w:val="18"/>
          <w:lang w:eastAsia="de-CH"/>
        </w:rPr>
      </w:pPr>
    </w:p>
    <w:p>
      <w:pPr>
        <w:spacing w:before="40" w:after="20" w:line="240" w:lineRule="auto"/>
        <w:rPr>
          <w:rFonts w:ascii="Arial" w:eastAsia="Times New Roman" w:hAnsi="Arial" w:cs="Arial"/>
          <w:color w:val="000000"/>
          <w:sz w:val="18"/>
          <w:szCs w:val="18"/>
          <w:lang w:eastAsia="de-CH"/>
        </w:rPr>
      </w:pPr>
      <w:r>
        <w:rPr>
          <w:rFonts w:ascii="Arial" w:eastAsia="Times New Roman" w:hAnsi="Arial" w:cs="Arial"/>
          <w:color w:val="000000"/>
          <w:sz w:val="18"/>
          <w:szCs w:val="18"/>
          <w:lang w:eastAsia="de-CH"/>
        </w:rPr>
        <w:t xml:space="preserve">Ausführliche Beschreibung bei reduzierter Leistungsfähigkeit (&lt; 90%).  </w:t>
      </w:r>
      <w:r>
        <w:rPr>
          <w:rFonts w:ascii="Arial" w:hAnsi="Arial" w:cs="Arial"/>
          <w:color w:val="000000"/>
          <w:sz w:val="18"/>
          <w:szCs w:val="18"/>
        </w:rPr>
        <w:t>(nehmen Sie Bezug auf die gemachten Beobachtungen und Leistungsmessungen in den einzelnen Kriterien der Arbeitsbeurteilung, sowie der körperlichen, psychischen und kognitiven Beurteilung. Ebenso spielen Umgebungs- und Kontextfaktoren eine Rolle.</w:t>
      </w:r>
    </w:p>
    <w:p>
      <w:pPr>
        <w:spacing w:after="0" w:line="240" w:lineRule="auto"/>
        <w:jc w:val="both"/>
        <w:rPr>
          <w:rFonts w:ascii="Arial" w:eastAsia="Times New Roman" w:hAnsi="Arial" w:cs="Arial"/>
          <w:color w:val="000000"/>
          <w:sz w:val="18"/>
          <w:szCs w:val="18"/>
          <w:lang w:eastAsia="de-CH"/>
        </w:rPr>
      </w:pPr>
    </w:p>
    <w:p>
      <w:pPr>
        <w:pStyle w:val="berschrift2"/>
        <w:jc w:val="both"/>
        <w:rPr>
          <w:rFonts w:cs="Arial"/>
          <w:color w:val="000000"/>
          <w:sz w:val="18"/>
          <w:szCs w:val="20"/>
          <w:lang w:val="de-CH" w:eastAsia="de-CH"/>
        </w:rPr>
      </w:pPr>
      <w:r>
        <w:rPr>
          <w:rFonts w:cs="Arial"/>
          <w:sz w:val="18"/>
          <w:lang w:val="de-DE"/>
        </w:rPr>
        <w:t>Aussage zur Vermittelbarkeit</w:t>
      </w:r>
      <w:r>
        <w:rPr>
          <w:rFonts w:cs="Arial"/>
          <w:b w:val="0"/>
          <w:sz w:val="18"/>
          <w:lang w:val="de-DE"/>
        </w:rPr>
        <w:t xml:space="preserve">, </w:t>
      </w:r>
      <w:r>
        <w:rPr>
          <w:rFonts w:cs="Arial"/>
          <w:b w:val="0"/>
          <w:color w:val="000000"/>
          <w:sz w:val="18"/>
          <w:szCs w:val="20"/>
          <w:lang w:val="de-CH" w:eastAsia="de-CH"/>
        </w:rPr>
        <w:t>falls keine weitere Massnahme in der Durchführungsstelle erfolgt</w:t>
      </w:r>
      <w:r>
        <w:rPr>
          <w:rFonts w:cs="Arial"/>
          <w:color w:val="000000"/>
          <w:sz w:val="18"/>
          <w:szCs w:val="20"/>
          <w:lang w:val="de-CH" w:eastAsia="de-CH"/>
        </w:rPr>
        <w:t xml:space="preserve"> </w:t>
      </w:r>
    </w:p>
    <w:p>
      <w:pPr>
        <w:spacing w:after="60" w:line="240" w:lineRule="auto"/>
        <w:jc w:val="both"/>
        <w:rPr>
          <w:rFonts w:ascii="Arial" w:hAnsi="Arial" w:cs="Arial"/>
          <w:sz w:val="18"/>
          <w:szCs w:val="20"/>
          <w:lang w:val="de-DE"/>
        </w:rPr>
      </w:pPr>
      <w:r>
        <w:rPr>
          <w:rFonts w:ascii="Arial" w:hAnsi="Arial" w:cs="Arial"/>
          <w:sz w:val="18"/>
          <w:szCs w:val="20"/>
          <w:lang w:val="de-DE"/>
        </w:rPr>
        <w:t>(Beurteilung des jetzigen Zustandes aus Sicht der Durchführungsstelle, keine mittel- oder langfristige Prognose)</w:t>
      </w:r>
      <w:bookmarkStart w:id="2" w:name="_Toc353896457"/>
    </w:p>
    <w:p>
      <w:pPr>
        <w:spacing w:after="60" w:line="240" w:lineRule="auto"/>
        <w:jc w:val="both"/>
        <w:rPr>
          <w:rFonts w:cs="Arial"/>
          <w:b/>
          <w:bCs/>
          <w:iCs/>
          <w:color w:val="000000"/>
          <w:sz w:val="18"/>
          <w:szCs w:val="20"/>
          <w:lang w:eastAsia="de-CH"/>
        </w:rPr>
      </w:pPr>
    </w:p>
    <w:p>
      <w:pPr>
        <w:pStyle w:val="berschrift2"/>
        <w:jc w:val="both"/>
        <w:rPr>
          <w:rFonts w:cs="Arial"/>
          <w:sz w:val="18"/>
          <w:lang w:val="de-CH"/>
        </w:rPr>
      </w:pPr>
      <w:r>
        <w:rPr>
          <w:rFonts w:cs="Arial"/>
          <w:sz w:val="18"/>
        </w:rPr>
        <w:t>Empfehlung</w:t>
      </w:r>
      <w:bookmarkEnd w:id="2"/>
      <w:r>
        <w:rPr>
          <w:rFonts w:cs="Arial"/>
          <w:sz w:val="18"/>
          <w:lang w:val="de-CH"/>
        </w:rPr>
        <w:t xml:space="preserve"> </w:t>
      </w:r>
      <w:r>
        <w:rPr>
          <w:rFonts w:cs="Arial"/>
          <w:b w:val="0"/>
          <w:sz w:val="18"/>
          <w:lang w:val="de-CH"/>
        </w:rPr>
        <w:t>(Vorschläge für eine Anschlusslösung, Fördermassnahmen für Anschlusslösung)</w:t>
      </w:r>
    </w:p>
    <w:p>
      <w:pPr>
        <w:spacing w:after="60" w:line="240" w:lineRule="auto"/>
        <w:jc w:val="both"/>
        <w:rPr>
          <w:rFonts w:ascii="Arial" w:hAnsi="Arial" w:cs="Arial"/>
          <w:sz w:val="18"/>
          <w:szCs w:val="20"/>
          <w:lang w:val="de-DE"/>
        </w:rPr>
      </w:pPr>
      <w:r>
        <w:rPr>
          <w:rFonts w:ascii="Arial" w:hAnsi="Arial" w:cs="Arial"/>
          <w:sz w:val="18"/>
          <w:szCs w:val="20"/>
          <w:lang w:val="de-DE"/>
        </w:rPr>
        <w:t>(die Empfehlung wird mit der auftragsgebenden IV-Stelle vorbesprochen)</w:t>
      </w:r>
    </w:p>
    <w:p>
      <w:pPr>
        <w:spacing w:after="0" w:line="240" w:lineRule="auto"/>
        <w:jc w:val="both"/>
        <w:rPr>
          <w:rFonts w:ascii="Arial" w:eastAsia="Times New Roman" w:hAnsi="Arial" w:cs="Arial"/>
          <w:color w:val="000000"/>
          <w:sz w:val="18"/>
          <w:szCs w:val="20"/>
          <w:lang w:eastAsia="de-CH"/>
        </w:rPr>
      </w:pPr>
    </w:p>
    <w:p>
      <w:pPr>
        <w:spacing w:after="0" w:line="240" w:lineRule="auto"/>
        <w:jc w:val="both"/>
        <w:rPr>
          <w:rFonts w:ascii="Arial" w:hAnsi="Arial" w:cs="Arial"/>
          <w:sz w:val="18"/>
          <w:szCs w:val="20"/>
          <w:lang w:val="de-DE"/>
        </w:rPr>
      </w:pPr>
    </w:p>
    <w:p>
      <w:pPr>
        <w:spacing w:after="0" w:line="240" w:lineRule="auto"/>
        <w:jc w:val="both"/>
        <w:rPr>
          <w:rFonts w:ascii="Arial" w:hAnsi="Arial" w:cs="Arial"/>
          <w:sz w:val="18"/>
          <w:szCs w:val="20"/>
          <w:lang w:val="de-DE"/>
        </w:rPr>
      </w:pPr>
    </w:p>
    <w:p>
      <w:pPr>
        <w:spacing w:after="0" w:line="240" w:lineRule="auto"/>
        <w:jc w:val="both"/>
        <w:rPr>
          <w:rFonts w:ascii="Arial" w:hAnsi="Arial" w:cs="Arial"/>
          <w:sz w:val="18"/>
          <w:szCs w:val="20"/>
          <w:lang w:val="de-DE"/>
        </w:rPr>
      </w:pPr>
    </w:p>
    <w:p>
      <w:pPr>
        <w:spacing w:after="0" w:line="240" w:lineRule="auto"/>
        <w:jc w:val="both"/>
        <w:rPr>
          <w:rFonts w:ascii="Arial" w:hAnsi="Arial" w:cs="Arial"/>
          <w:sz w:val="18"/>
          <w:szCs w:val="20"/>
          <w:lang w:val="de-DE"/>
        </w:rPr>
      </w:pPr>
      <w:r>
        <w:rPr>
          <w:rFonts w:ascii="Arial" w:hAnsi="Arial" w:cs="Arial"/>
          <w:sz w:val="18"/>
          <w:szCs w:val="20"/>
          <w:lang w:val="de-DE"/>
        </w:rPr>
        <w:t>Ort und Datum</w:t>
      </w:r>
    </w:p>
    <w:p>
      <w:pPr>
        <w:spacing w:after="0" w:line="240" w:lineRule="auto"/>
        <w:jc w:val="both"/>
        <w:rPr>
          <w:rFonts w:ascii="Arial" w:hAnsi="Arial" w:cs="Arial"/>
          <w:sz w:val="18"/>
          <w:szCs w:val="20"/>
          <w:lang w:val="de-DE"/>
        </w:rPr>
      </w:pPr>
    </w:p>
    <w:p>
      <w:pPr>
        <w:spacing w:after="0" w:line="240" w:lineRule="auto"/>
        <w:jc w:val="both"/>
        <w:rPr>
          <w:rFonts w:ascii="Arial" w:hAnsi="Arial" w:cs="Arial"/>
          <w:sz w:val="18"/>
          <w:szCs w:val="20"/>
          <w:lang w:val="de-DE"/>
        </w:rPr>
      </w:pPr>
      <w:r>
        <w:rPr>
          <w:rFonts w:ascii="Arial" w:hAnsi="Arial" w:cs="Arial"/>
          <w:sz w:val="18"/>
          <w:szCs w:val="20"/>
          <w:lang w:val="de-DE"/>
        </w:rPr>
        <w:t>Unterschrift</w:t>
      </w:r>
    </w:p>
    <w:p>
      <w:pPr>
        <w:spacing w:after="0" w:line="240" w:lineRule="auto"/>
        <w:jc w:val="both"/>
        <w:rPr>
          <w:rFonts w:ascii="Arial" w:hAnsi="Arial" w:cs="Arial"/>
          <w:sz w:val="18"/>
          <w:szCs w:val="20"/>
          <w:lang w:val="de-DE"/>
        </w:rPr>
      </w:pPr>
    </w:p>
    <w:p>
      <w:pPr>
        <w:spacing w:after="0" w:line="240" w:lineRule="auto"/>
        <w:jc w:val="both"/>
        <w:rPr>
          <w:rFonts w:ascii="Arial" w:hAnsi="Arial" w:cs="Arial"/>
          <w:sz w:val="18"/>
          <w:szCs w:val="20"/>
          <w:lang w:val="de-DE"/>
        </w:rPr>
      </w:pPr>
    </w:p>
    <w:p>
      <w:pPr>
        <w:spacing w:after="0" w:line="240" w:lineRule="auto"/>
        <w:jc w:val="both"/>
        <w:rPr>
          <w:rFonts w:ascii="Arial" w:hAnsi="Arial" w:cs="Arial"/>
          <w:sz w:val="18"/>
          <w:szCs w:val="20"/>
          <w:lang w:val="de-DE"/>
        </w:rPr>
      </w:pPr>
    </w:p>
    <w:p>
      <w:pPr>
        <w:spacing w:after="0" w:line="240" w:lineRule="auto"/>
        <w:jc w:val="both"/>
        <w:rPr>
          <w:rFonts w:ascii="Arial" w:hAnsi="Arial" w:cs="Arial"/>
          <w:sz w:val="18"/>
          <w:szCs w:val="20"/>
          <w:lang w:val="de-DE"/>
        </w:rPr>
      </w:pPr>
    </w:p>
    <w:p>
      <w:pPr>
        <w:spacing w:after="0" w:line="240" w:lineRule="auto"/>
        <w:jc w:val="both"/>
        <w:rPr>
          <w:rFonts w:ascii="Arial" w:hAnsi="Arial" w:cs="Arial"/>
          <w:sz w:val="18"/>
          <w:szCs w:val="20"/>
          <w:lang w:val="de-DE"/>
        </w:rPr>
      </w:pPr>
      <w:r>
        <w:rPr>
          <w:rFonts w:ascii="Arial" w:hAnsi="Arial" w:cs="Arial"/>
          <w:sz w:val="18"/>
          <w:szCs w:val="20"/>
          <w:lang w:val="de-DE"/>
        </w:rPr>
        <w:t>Vorname Name (Berichtsverfasser)</w:t>
      </w:r>
    </w:p>
    <w:p>
      <w:pPr>
        <w:spacing w:after="0" w:line="240" w:lineRule="auto"/>
        <w:jc w:val="both"/>
        <w:rPr>
          <w:rFonts w:ascii="Arial" w:hAnsi="Arial" w:cs="Arial"/>
          <w:sz w:val="18"/>
          <w:szCs w:val="20"/>
          <w:lang w:val="de-DE"/>
        </w:rPr>
      </w:pPr>
      <w:r>
        <w:rPr>
          <w:rFonts w:ascii="Arial" w:hAnsi="Arial" w:cs="Arial"/>
          <w:sz w:val="18"/>
          <w:szCs w:val="20"/>
          <w:lang w:val="de-DE"/>
        </w:rPr>
        <w:t>Funktion</w:t>
      </w:r>
    </w:p>
    <w:p>
      <w:pPr>
        <w:spacing w:after="0" w:line="240" w:lineRule="auto"/>
        <w:jc w:val="both"/>
        <w:rPr>
          <w:rFonts w:ascii="Arial" w:hAnsi="Arial" w:cs="Arial"/>
          <w:sz w:val="18"/>
          <w:szCs w:val="20"/>
          <w:lang w:val="de-DE"/>
        </w:rPr>
      </w:pPr>
    </w:p>
    <w:p>
      <w:pPr>
        <w:pStyle w:val="berschrift1"/>
        <w:jc w:val="both"/>
        <w:rPr>
          <w:rFonts w:cs="Arial"/>
          <w:sz w:val="18"/>
          <w:lang w:val="de-CH"/>
        </w:rPr>
      </w:pPr>
      <w:r>
        <w:rPr>
          <w:rFonts w:cs="Arial"/>
          <w:sz w:val="18"/>
          <w:szCs w:val="20"/>
          <w:highlight w:val="yellow"/>
          <w:lang w:val="de-DE"/>
        </w:rPr>
        <w:br w:type="page"/>
      </w:r>
      <w:r>
        <w:rPr>
          <w:rFonts w:cs="Arial"/>
          <w:sz w:val="18"/>
        </w:rPr>
        <w:lastRenderedPageBreak/>
        <w:t>Ausgeführte Tätigkeiten</w:t>
      </w:r>
      <w:r>
        <w:rPr>
          <w:rFonts w:cs="Arial"/>
          <w:sz w:val="18"/>
          <w:lang w:val="de-CH"/>
        </w:rPr>
        <w:t>, auch extern</w:t>
      </w:r>
    </w:p>
    <w:tbl>
      <w:tblPr>
        <w:tblW w:w="93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7"/>
        <w:gridCol w:w="7257"/>
      </w:tblGrid>
      <w:tr>
        <w:trPr>
          <w:trHeight w:val="285"/>
        </w:trPr>
        <w:tc>
          <w:tcPr>
            <w:tcW w:w="2127" w:type="dxa"/>
            <w:shd w:val="clear" w:color="auto" w:fill="auto"/>
            <w:noWrap/>
          </w:tcPr>
          <w:p>
            <w:pPr>
              <w:spacing w:before="40" w:after="20" w:line="240" w:lineRule="auto"/>
              <w:jc w:val="both"/>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von - bis</w:t>
            </w:r>
          </w:p>
        </w:tc>
        <w:tc>
          <w:tcPr>
            <w:tcW w:w="7257" w:type="dxa"/>
            <w:shd w:val="clear" w:color="auto" w:fill="auto"/>
            <w:noWrap/>
          </w:tcPr>
          <w:p>
            <w:pPr>
              <w:spacing w:before="40" w:after="20" w:line="240" w:lineRule="auto"/>
              <w:ind w:left="136"/>
              <w:jc w:val="both"/>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Einsatzbereich / Firma bzw. Institution / Ort</w:t>
            </w:r>
          </w:p>
        </w:tc>
      </w:tr>
    </w:tbl>
    <w:p>
      <w:pPr>
        <w:pStyle w:val="berschrift2"/>
        <w:spacing w:before="0" w:after="0"/>
        <w:jc w:val="both"/>
        <w:rPr>
          <w:rFonts w:cs="Arial"/>
          <w:sz w:val="18"/>
          <w:lang w:val="de-CH"/>
        </w:rPr>
      </w:pPr>
    </w:p>
    <w:p>
      <w:pPr>
        <w:pStyle w:val="berschrift2"/>
        <w:spacing w:before="0" w:after="0"/>
        <w:jc w:val="both"/>
        <w:rPr>
          <w:rFonts w:cs="Arial"/>
          <w:sz w:val="18"/>
          <w:lang w:val="de-CH"/>
        </w:rPr>
      </w:pPr>
      <w:r>
        <w:rPr>
          <w:rFonts w:cs="Arial"/>
          <w:sz w:val="18"/>
          <w:lang w:val="de-CH"/>
        </w:rPr>
        <w:t>Beurteilung</w:t>
      </w:r>
    </w:p>
    <w:p>
      <w:pPr>
        <w:pStyle w:val="berschrift2"/>
        <w:spacing w:before="0" w:after="0"/>
      </w:pPr>
      <w:r>
        <w:rPr>
          <w:rFonts w:cs="Arial"/>
          <w:b w:val="0"/>
          <w:sz w:val="18"/>
          <w:szCs w:val="18"/>
          <w:lang w:val="de-CH"/>
        </w:rPr>
        <w:t>(Bei EFZ und EBA bitte den aktuellen Bildungsbericht beilegen. Als Grundlage für die Arbeitsbeurteilung gelten die im offiziellen Bildungsplan, für den bezeichneten Beruf, definierten Handlungskompetenzbereiche. Bei den praktischen Ausbildungen gelten als Grundlage für die Arbeitsbeurteilung die Handlungskompetenzbereiche gemäss jeweiligem Ausbildungsprogramm Insos, oder alternativ auszugsweise die Handlungskompetenzbereiche der EBA Ausbildung.)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0"/>
        <w:gridCol w:w="479"/>
        <w:gridCol w:w="480"/>
        <w:gridCol w:w="630"/>
      </w:tblGrid>
      <w:tr>
        <w:trPr>
          <w:trHeight w:val="1692"/>
        </w:trPr>
        <w:tc>
          <w:tcPr>
            <w:tcW w:w="5637" w:type="dxa"/>
            <w:shd w:val="clear" w:color="auto" w:fill="auto"/>
            <w:hideMark/>
          </w:tcPr>
          <w:p>
            <w:pPr>
              <w:spacing w:after="20" w:line="240" w:lineRule="auto"/>
              <w:rPr>
                <w:rFonts w:ascii="Arial" w:eastAsia="Times New Roman" w:hAnsi="Arial" w:cs="Arial"/>
                <w:b/>
                <w:bCs/>
                <w:color w:val="000000"/>
                <w:sz w:val="18"/>
                <w:szCs w:val="20"/>
                <w:lang w:eastAsia="de-CH"/>
              </w:rPr>
            </w:pPr>
            <w:r>
              <w:rPr>
                <w:rFonts w:ascii="Arial" w:eastAsia="Times New Roman" w:hAnsi="Arial" w:cs="Arial"/>
                <w:b/>
                <w:bCs/>
                <w:color w:val="000000"/>
                <w:sz w:val="18"/>
                <w:szCs w:val="20"/>
                <w:lang w:eastAsia="de-CH"/>
              </w:rPr>
              <w:t>Arbeitsbeurteilung</w:t>
            </w:r>
          </w:p>
          <w:p>
            <w:pPr>
              <w:numPr>
                <w:ilvl w:val="0"/>
                <w:numId w:val="5"/>
              </w:numPr>
              <w:spacing w:after="20" w:line="240" w:lineRule="auto"/>
              <w:rPr>
                <w:rFonts w:ascii="Arial" w:eastAsia="Times New Roman" w:hAnsi="Arial" w:cs="Arial"/>
                <w:b/>
                <w:bCs/>
                <w:color w:val="000000"/>
                <w:sz w:val="18"/>
                <w:szCs w:val="20"/>
                <w:lang w:eastAsia="de-CH"/>
              </w:rPr>
            </w:pPr>
            <w:r>
              <w:rPr>
                <w:rFonts w:ascii="Arial" w:eastAsia="Times New Roman" w:hAnsi="Arial" w:cs="Arial"/>
                <w:color w:val="000000"/>
                <w:sz w:val="18"/>
                <w:szCs w:val="20"/>
                <w:lang w:eastAsia="de-CH"/>
              </w:rPr>
              <w:t xml:space="preserve">im Vergleich zu Personen mit gleichen Voraussetzungen, </w:t>
            </w:r>
            <w:r>
              <w:rPr>
                <w:rFonts w:ascii="Arial" w:eastAsia="Times New Roman" w:hAnsi="Arial" w:cs="Arial"/>
                <w:color w:val="000000"/>
                <w:sz w:val="18"/>
                <w:szCs w:val="20"/>
                <w:lang w:eastAsia="de-CH"/>
              </w:rPr>
              <w:br/>
              <w:t>jedoch ohne Gesundheitsschaden</w:t>
            </w:r>
          </w:p>
          <w:p>
            <w:pPr>
              <w:numPr>
                <w:ilvl w:val="0"/>
                <w:numId w:val="5"/>
              </w:numPr>
              <w:spacing w:after="20" w:line="240" w:lineRule="auto"/>
              <w:rPr>
                <w:rFonts w:ascii="Arial" w:eastAsia="Times New Roman" w:hAnsi="Arial" w:cs="Arial"/>
                <w:b/>
                <w:bCs/>
                <w:color w:val="000000"/>
                <w:sz w:val="18"/>
                <w:szCs w:val="20"/>
                <w:lang w:eastAsia="de-CH"/>
              </w:rPr>
            </w:pPr>
            <w:r>
              <w:rPr>
                <w:rFonts w:ascii="Arial" w:eastAsia="Times New Roman" w:hAnsi="Arial" w:cs="Arial"/>
                <w:color w:val="000000"/>
                <w:sz w:val="18"/>
                <w:szCs w:val="20"/>
                <w:lang w:eastAsia="de-CH"/>
              </w:rPr>
              <w:t>die beurteilten Arbeiten müssen mit Arbeiten im 1. Arbeitsmarkt vergleichbar sein, d.h. keine Beurteilung von Arbeiten eines Nischenarbeitsplatzes</w:t>
            </w:r>
          </w:p>
        </w:tc>
        <w:tc>
          <w:tcPr>
            <w:tcW w:w="1134" w:type="dxa"/>
            <w:shd w:val="clear" w:color="auto" w:fill="auto"/>
            <w:textDirection w:val="btLr"/>
            <w:hideMark/>
          </w:tcPr>
          <w:p>
            <w:pPr>
              <w:spacing w:after="0" w:line="240" w:lineRule="auto"/>
              <w:rPr>
                <w:rFonts w:ascii="Arial" w:eastAsia="Times New Roman" w:hAnsi="Arial" w:cs="Arial"/>
                <w:color w:val="000000"/>
                <w:sz w:val="16"/>
                <w:szCs w:val="17"/>
                <w:lang w:eastAsia="de-CH"/>
              </w:rPr>
            </w:pPr>
            <w:r>
              <w:rPr>
                <w:rFonts w:ascii="Arial" w:eastAsia="Times New Roman" w:hAnsi="Arial" w:cs="Arial"/>
                <w:color w:val="000000"/>
                <w:sz w:val="16"/>
                <w:szCs w:val="17"/>
                <w:lang w:eastAsia="de-CH"/>
              </w:rPr>
              <w:t> </w:t>
            </w:r>
          </w:p>
        </w:tc>
        <w:tc>
          <w:tcPr>
            <w:tcW w:w="482" w:type="dxa"/>
            <w:shd w:val="clear" w:color="auto" w:fill="auto"/>
            <w:noWrap/>
            <w:textDirection w:val="btLr"/>
            <w:vAlign w:val="center"/>
            <w:hideMark/>
          </w:tcPr>
          <w:p>
            <w:pPr>
              <w:spacing w:after="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6.0 qualitativ, quantitativ sehr gut</w:t>
            </w:r>
          </w:p>
        </w:tc>
        <w:tc>
          <w:tcPr>
            <w:tcW w:w="480" w:type="dxa"/>
            <w:shd w:val="clear" w:color="auto" w:fill="auto"/>
            <w:noWrap/>
            <w:textDirection w:val="btLr"/>
            <w:vAlign w:val="center"/>
            <w:hideMark/>
          </w:tcPr>
          <w:p>
            <w:pPr>
              <w:spacing w:after="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5.0 gut, zweckentsprechend</w:t>
            </w:r>
          </w:p>
        </w:tc>
        <w:tc>
          <w:tcPr>
            <w:tcW w:w="479" w:type="dxa"/>
            <w:shd w:val="clear" w:color="auto" w:fill="auto"/>
            <w:noWrap/>
            <w:textDirection w:val="btLr"/>
            <w:vAlign w:val="center"/>
            <w:hideMark/>
          </w:tcPr>
          <w:p>
            <w:pPr>
              <w:spacing w:after="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4.0 Mindest-anforderung erfüllt</w:t>
            </w:r>
          </w:p>
        </w:tc>
        <w:tc>
          <w:tcPr>
            <w:tcW w:w="480" w:type="dxa"/>
            <w:shd w:val="clear" w:color="auto" w:fill="auto"/>
            <w:noWrap/>
            <w:textDirection w:val="btLr"/>
            <w:vAlign w:val="center"/>
            <w:hideMark/>
          </w:tcPr>
          <w:p>
            <w:pPr>
              <w:spacing w:after="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3.0 – 1.0 ungenügend </w:t>
            </w:r>
          </w:p>
        </w:tc>
        <w:tc>
          <w:tcPr>
            <w:tcW w:w="630" w:type="dxa"/>
            <w:shd w:val="clear" w:color="auto" w:fill="auto"/>
            <w:textDirection w:val="btLr"/>
          </w:tcPr>
          <w:p>
            <w:pPr>
              <w:spacing w:after="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Leistungsfähigkeit in % wenn verlangt</w:t>
            </w:r>
          </w:p>
        </w:tc>
      </w:tr>
    </w:tbl>
    <w:p>
      <w:pPr>
        <w:spacing w:after="0"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0"/>
        <w:gridCol w:w="479"/>
        <w:gridCol w:w="480"/>
        <w:gridCol w:w="630"/>
      </w:tblGrid>
      <w:tr>
        <w:trPr>
          <w:trHeight w:val="20"/>
        </w:trPr>
        <w:tc>
          <w:tcPr>
            <w:tcW w:w="5637" w:type="dxa"/>
            <w:vMerge w:val="restart"/>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Zur Leistungsmessung beurteilte Tätigkeit:</w:t>
            </w: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Tempo</w:t>
            </w:r>
          </w:p>
        </w:tc>
        <w:sdt>
          <w:sdtPr>
            <w:rPr>
              <w:rFonts w:ascii="MS Gothic" w:eastAsia="MS Gothic" w:hAnsi="MS Gothic" w:cs="Arial"/>
              <w:b/>
              <w:color w:val="00B050"/>
              <w:sz w:val="18"/>
              <w:szCs w:val="20"/>
              <w:lang w:eastAsia="de-CH"/>
            </w:rPr>
            <w:id w:val="1773127618"/>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CC5C"/>
              <w:sz w:val="18"/>
              <w:szCs w:val="20"/>
              <w:lang w:eastAsia="de-CH"/>
            </w:rPr>
            <w:id w:val="-184596143"/>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218373311"/>
            <w14:checkbox>
              <w14:checked w14:val="0"/>
              <w14:checkedState w14:val="2612" w14:font="MS Gothic"/>
              <w14:uncheckedState w14:val="2610" w14:font="MS Gothic"/>
            </w14:checkbox>
          </w:sdtPr>
          <w:sdtContent>
            <w:tc>
              <w:tcPr>
                <w:tcW w:w="479"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1728456136"/>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30" w:type="dxa"/>
            <w:vMerge w:val="restart"/>
            <w:shd w:val="clear" w:color="auto" w:fill="auto"/>
            <w:vAlign w:val="center"/>
          </w:tcPr>
          <w:p>
            <w:pPr>
              <w:spacing w:before="40" w:after="20" w:line="240" w:lineRule="auto"/>
              <w:jc w:val="center"/>
              <w:rPr>
                <w:rFonts w:ascii="Arial" w:eastAsia="Times New Roman" w:hAnsi="Arial" w:cs="Arial"/>
                <w:b/>
                <w:color w:val="FF0000"/>
                <w:sz w:val="18"/>
                <w:szCs w:val="20"/>
                <w:lang w:eastAsia="de-CH"/>
              </w:rPr>
            </w:pPr>
          </w:p>
        </w:tc>
      </w:tr>
      <w:tr>
        <w:trPr>
          <w:trHeight w:val="20"/>
        </w:trPr>
        <w:tc>
          <w:tcPr>
            <w:tcW w:w="5637" w:type="dxa"/>
            <w:vMerge/>
            <w:shd w:val="clear" w:color="auto" w:fill="auto"/>
            <w:noWrap/>
            <w:hideMark/>
          </w:tcPr>
          <w:p>
            <w:pPr>
              <w:spacing w:before="40" w:after="20" w:line="240" w:lineRule="auto"/>
              <w:rPr>
                <w:rFonts w:ascii="Arial" w:eastAsia="Times New Roman" w:hAnsi="Arial" w:cs="Arial"/>
                <w:color w:val="000000"/>
                <w:sz w:val="18"/>
                <w:szCs w:val="20"/>
                <w:lang w:eastAsia="de-CH"/>
              </w:rPr>
            </w:pP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Qualität</w:t>
            </w:r>
          </w:p>
        </w:tc>
        <w:sdt>
          <w:sdtPr>
            <w:rPr>
              <w:rFonts w:ascii="MS Gothic" w:eastAsia="MS Gothic" w:hAnsi="MS Gothic" w:cs="Arial"/>
              <w:b/>
              <w:color w:val="00B050"/>
              <w:sz w:val="18"/>
              <w:szCs w:val="20"/>
              <w:lang w:eastAsia="de-CH"/>
            </w:rPr>
            <w:id w:val="258258519"/>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CC5C"/>
              <w:sz w:val="18"/>
              <w:szCs w:val="20"/>
              <w:lang w:eastAsia="de-CH"/>
            </w:rPr>
            <w:id w:val="-1687755316"/>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1023905822"/>
            <w14:checkbox>
              <w14:checked w14:val="0"/>
              <w14:checkedState w14:val="2612" w14:font="MS Gothic"/>
              <w14:uncheckedState w14:val="2610" w14:font="MS Gothic"/>
            </w14:checkbox>
          </w:sdtPr>
          <w:sdtContent>
            <w:tc>
              <w:tcPr>
                <w:tcW w:w="479"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939874787"/>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30" w:type="dxa"/>
            <w:vMerge/>
            <w:shd w:val="clear" w:color="auto" w:fill="auto"/>
          </w:tcPr>
          <w:p>
            <w:pPr>
              <w:spacing w:before="40" w:after="20" w:line="240" w:lineRule="auto"/>
              <w:jc w:val="center"/>
              <w:rPr>
                <w:rFonts w:ascii="Arial" w:eastAsia="Times New Roman" w:hAnsi="Arial" w:cs="Arial"/>
                <w:b/>
                <w:color w:val="64F729"/>
                <w:sz w:val="18"/>
                <w:szCs w:val="20"/>
                <w:lang w:eastAsia="de-CH"/>
              </w:rPr>
            </w:pPr>
          </w:p>
        </w:tc>
      </w:tr>
      <w:tr>
        <w:trPr>
          <w:trHeight w:val="20"/>
        </w:trPr>
        <w:tc>
          <w:tcPr>
            <w:tcW w:w="9322" w:type="dxa"/>
            <w:gridSpan w:val="7"/>
            <w:shd w:val="clear" w:color="auto" w:fill="auto"/>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zur Beurteilung:  </w:t>
            </w:r>
          </w:p>
        </w:tc>
      </w:tr>
    </w:tbl>
    <w:p>
      <w:pPr>
        <w:spacing w:after="0" w:line="240" w:lineRule="auto"/>
        <w:rPr>
          <w:sz w:val="4"/>
          <w:szCs w:val="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0"/>
        <w:gridCol w:w="479"/>
        <w:gridCol w:w="480"/>
        <w:gridCol w:w="630"/>
      </w:tblGrid>
      <w:tr>
        <w:trPr>
          <w:trHeight w:val="20"/>
        </w:trPr>
        <w:tc>
          <w:tcPr>
            <w:tcW w:w="5637" w:type="dxa"/>
            <w:vMerge w:val="restart"/>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Zur Leistungsmessung beurteilte Tätigkeit:</w:t>
            </w: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Tempo</w:t>
            </w:r>
          </w:p>
        </w:tc>
        <w:sdt>
          <w:sdtPr>
            <w:rPr>
              <w:rFonts w:ascii="MS Gothic" w:eastAsia="MS Gothic" w:hAnsi="MS Gothic" w:cs="Arial"/>
              <w:b/>
              <w:color w:val="00B050"/>
              <w:sz w:val="18"/>
              <w:szCs w:val="20"/>
              <w:lang w:eastAsia="de-CH"/>
            </w:rPr>
            <w:id w:val="-1427879148"/>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CC5C"/>
              <w:sz w:val="18"/>
              <w:szCs w:val="20"/>
              <w:lang w:eastAsia="de-CH"/>
            </w:rPr>
            <w:id w:val="505790851"/>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1656601446"/>
            <w14:checkbox>
              <w14:checked w14:val="0"/>
              <w14:checkedState w14:val="2612" w14:font="MS Gothic"/>
              <w14:uncheckedState w14:val="2610" w14:font="MS Gothic"/>
            </w14:checkbox>
          </w:sdtPr>
          <w:sdtContent>
            <w:tc>
              <w:tcPr>
                <w:tcW w:w="479"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1714265897"/>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30" w:type="dxa"/>
            <w:vMerge w:val="restart"/>
            <w:shd w:val="clear" w:color="auto" w:fill="auto"/>
            <w:vAlign w:val="center"/>
          </w:tcPr>
          <w:p>
            <w:pPr>
              <w:spacing w:before="40" w:after="20" w:line="240" w:lineRule="auto"/>
              <w:jc w:val="center"/>
              <w:rPr>
                <w:rFonts w:ascii="Arial" w:eastAsia="Times New Roman" w:hAnsi="Arial" w:cs="Arial"/>
                <w:b/>
                <w:color w:val="FF0000"/>
                <w:sz w:val="18"/>
                <w:szCs w:val="20"/>
                <w:lang w:eastAsia="de-CH"/>
              </w:rPr>
            </w:pPr>
          </w:p>
        </w:tc>
      </w:tr>
      <w:tr>
        <w:trPr>
          <w:trHeight w:val="20"/>
        </w:trPr>
        <w:tc>
          <w:tcPr>
            <w:tcW w:w="5637" w:type="dxa"/>
            <w:vMerge/>
            <w:shd w:val="clear" w:color="auto" w:fill="auto"/>
            <w:noWrap/>
            <w:hideMark/>
          </w:tcPr>
          <w:p>
            <w:pPr>
              <w:spacing w:before="40" w:after="20" w:line="240" w:lineRule="auto"/>
              <w:rPr>
                <w:rFonts w:ascii="Arial" w:eastAsia="Times New Roman" w:hAnsi="Arial" w:cs="Arial"/>
                <w:color w:val="000000"/>
                <w:sz w:val="18"/>
                <w:szCs w:val="20"/>
                <w:lang w:eastAsia="de-CH"/>
              </w:rPr>
            </w:pP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Qualität</w:t>
            </w:r>
          </w:p>
        </w:tc>
        <w:sdt>
          <w:sdtPr>
            <w:rPr>
              <w:rFonts w:ascii="MS Gothic" w:eastAsia="MS Gothic" w:hAnsi="MS Gothic" w:cs="Arial"/>
              <w:b/>
              <w:color w:val="00B050"/>
              <w:sz w:val="18"/>
              <w:szCs w:val="20"/>
              <w:lang w:eastAsia="de-CH"/>
            </w:rPr>
            <w:id w:val="-1807150757"/>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CC5C"/>
              <w:sz w:val="18"/>
              <w:szCs w:val="20"/>
              <w:lang w:eastAsia="de-CH"/>
            </w:rPr>
            <w:id w:val="580029876"/>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432399189"/>
            <w14:checkbox>
              <w14:checked w14:val="0"/>
              <w14:checkedState w14:val="2612" w14:font="MS Gothic"/>
              <w14:uncheckedState w14:val="2610" w14:font="MS Gothic"/>
            </w14:checkbox>
          </w:sdtPr>
          <w:sdtContent>
            <w:tc>
              <w:tcPr>
                <w:tcW w:w="479"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1560594862"/>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30" w:type="dxa"/>
            <w:vMerge/>
            <w:shd w:val="clear" w:color="auto" w:fill="auto"/>
          </w:tcPr>
          <w:p>
            <w:pPr>
              <w:spacing w:before="40" w:after="20" w:line="240" w:lineRule="auto"/>
              <w:jc w:val="center"/>
              <w:rPr>
                <w:rFonts w:ascii="Arial" w:eastAsia="Times New Roman" w:hAnsi="Arial" w:cs="Arial"/>
                <w:b/>
                <w:color w:val="64F729"/>
                <w:sz w:val="18"/>
                <w:szCs w:val="20"/>
                <w:lang w:eastAsia="de-CH"/>
              </w:rPr>
            </w:pPr>
          </w:p>
        </w:tc>
      </w:tr>
      <w:tr>
        <w:trPr>
          <w:trHeight w:val="20"/>
        </w:trPr>
        <w:tc>
          <w:tcPr>
            <w:tcW w:w="9322" w:type="dxa"/>
            <w:gridSpan w:val="7"/>
            <w:shd w:val="clear" w:color="auto" w:fill="auto"/>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zur Beurteilung: </w:t>
            </w:r>
          </w:p>
        </w:tc>
      </w:tr>
    </w:tbl>
    <w:p>
      <w:pPr>
        <w:spacing w:after="0" w:line="240" w:lineRule="auto"/>
        <w:rPr>
          <w:sz w:val="4"/>
          <w:szCs w:val="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0"/>
        <w:gridCol w:w="479"/>
        <w:gridCol w:w="480"/>
        <w:gridCol w:w="630"/>
      </w:tblGrid>
      <w:tr>
        <w:trPr>
          <w:trHeight w:val="20"/>
        </w:trPr>
        <w:tc>
          <w:tcPr>
            <w:tcW w:w="5637" w:type="dxa"/>
            <w:vMerge w:val="restart"/>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Zur Leistungsmessung beurteilte Tätigkeit:</w:t>
            </w: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Tempo</w:t>
            </w:r>
          </w:p>
        </w:tc>
        <w:sdt>
          <w:sdtPr>
            <w:rPr>
              <w:rFonts w:ascii="MS Gothic" w:eastAsia="MS Gothic" w:hAnsi="MS Gothic" w:cs="Arial"/>
              <w:b/>
              <w:color w:val="009E47"/>
              <w:sz w:val="18"/>
              <w:szCs w:val="20"/>
              <w:lang w:eastAsia="de-CH"/>
            </w:rPr>
            <w:id w:val="193893599"/>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1656983734"/>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913389973"/>
            <w14:checkbox>
              <w14:checked w14:val="0"/>
              <w14:checkedState w14:val="2612" w14:font="MS Gothic"/>
              <w14:uncheckedState w14:val="2610" w14:font="MS Gothic"/>
            </w14:checkbox>
          </w:sdtPr>
          <w:sdtContent>
            <w:tc>
              <w:tcPr>
                <w:tcW w:w="479"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1485811337"/>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30" w:type="dxa"/>
            <w:vMerge w:val="restart"/>
            <w:shd w:val="clear" w:color="auto" w:fill="auto"/>
            <w:vAlign w:val="center"/>
          </w:tcPr>
          <w:p>
            <w:pPr>
              <w:spacing w:before="40" w:after="20" w:line="240" w:lineRule="auto"/>
              <w:jc w:val="center"/>
              <w:rPr>
                <w:rFonts w:ascii="Arial" w:eastAsia="Times New Roman" w:hAnsi="Arial" w:cs="Arial"/>
                <w:b/>
                <w:color w:val="FF0000"/>
                <w:sz w:val="18"/>
                <w:szCs w:val="20"/>
                <w:lang w:eastAsia="de-CH"/>
              </w:rPr>
            </w:pPr>
          </w:p>
        </w:tc>
      </w:tr>
      <w:tr>
        <w:trPr>
          <w:trHeight w:val="20"/>
        </w:trPr>
        <w:tc>
          <w:tcPr>
            <w:tcW w:w="5637" w:type="dxa"/>
            <w:vMerge/>
            <w:shd w:val="clear" w:color="auto" w:fill="auto"/>
            <w:noWrap/>
            <w:hideMark/>
          </w:tcPr>
          <w:p>
            <w:pPr>
              <w:spacing w:before="40" w:after="20" w:line="240" w:lineRule="auto"/>
              <w:rPr>
                <w:rFonts w:ascii="Arial" w:eastAsia="Times New Roman" w:hAnsi="Arial" w:cs="Arial"/>
                <w:color w:val="000000"/>
                <w:sz w:val="18"/>
                <w:szCs w:val="20"/>
                <w:lang w:eastAsia="de-CH"/>
              </w:rPr>
            </w:pP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Qualität</w:t>
            </w:r>
          </w:p>
        </w:tc>
        <w:sdt>
          <w:sdtPr>
            <w:rPr>
              <w:rFonts w:ascii="MS Gothic" w:eastAsia="MS Gothic" w:hAnsi="MS Gothic" w:cs="Arial"/>
              <w:b/>
              <w:color w:val="009E47"/>
              <w:sz w:val="18"/>
              <w:szCs w:val="20"/>
              <w:lang w:eastAsia="de-CH"/>
            </w:rPr>
            <w:id w:val="593443344"/>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1131004965"/>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1634173545"/>
            <w14:checkbox>
              <w14:checked w14:val="0"/>
              <w14:checkedState w14:val="2612" w14:font="MS Gothic"/>
              <w14:uncheckedState w14:val="2610" w14:font="MS Gothic"/>
            </w14:checkbox>
          </w:sdtPr>
          <w:sdtContent>
            <w:tc>
              <w:tcPr>
                <w:tcW w:w="479"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1841197622"/>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30" w:type="dxa"/>
            <w:vMerge/>
            <w:shd w:val="clear" w:color="auto" w:fill="auto"/>
          </w:tcPr>
          <w:p>
            <w:pPr>
              <w:spacing w:before="40" w:after="20" w:line="240" w:lineRule="auto"/>
              <w:jc w:val="center"/>
              <w:rPr>
                <w:rFonts w:ascii="Arial" w:eastAsia="Times New Roman" w:hAnsi="Arial" w:cs="Arial"/>
                <w:b/>
                <w:color w:val="64F729"/>
                <w:sz w:val="18"/>
                <w:szCs w:val="20"/>
                <w:lang w:eastAsia="de-CH"/>
              </w:rPr>
            </w:pPr>
          </w:p>
        </w:tc>
      </w:tr>
      <w:tr>
        <w:trPr>
          <w:trHeight w:val="20"/>
        </w:trPr>
        <w:tc>
          <w:tcPr>
            <w:tcW w:w="9322" w:type="dxa"/>
            <w:gridSpan w:val="7"/>
            <w:shd w:val="clear" w:color="auto" w:fill="auto"/>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zur Beurteilung: </w:t>
            </w:r>
          </w:p>
        </w:tc>
      </w:tr>
    </w:tbl>
    <w:p>
      <w:pPr>
        <w:spacing w:after="0" w:line="240" w:lineRule="auto"/>
        <w:rPr>
          <w:sz w:val="4"/>
          <w:szCs w:val="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0"/>
        <w:gridCol w:w="479"/>
        <w:gridCol w:w="480"/>
        <w:gridCol w:w="630"/>
      </w:tblGrid>
      <w:tr>
        <w:trPr>
          <w:trHeight w:val="20"/>
        </w:trPr>
        <w:tc>
          <w:tcPr>
            <w:tcW w:w="5637" w:type="dxa"/>
            <w:vMerge w:val="restart"/>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Zur Leistungsmessung beurteilte Tätigkeit:</w:t>
            </w: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Tempo</w:t>
            </w:r>
          </w:p>
        </w:tc>
        <w:sdt>
          <w:sdtPr>
            <w:rPr>
              <w:rFonts w:ascii="MS Gothic" w:eastAsia="MS Gothic" w:hAnsi="MS Gothic" w:cs="Arial"/>
              <w:b/>
              <w:color w:val="009E47"/>
              <w:sz w:val="18"/>
              <w:szCs w:val="20"/>
              <w:lang w:eastAsia="de-CH"/>
            </w:rPr>
            <w:id w:val="-1032268614"/>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1436100648"/>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721210118"/>
            <w14:checkbox>
              <w14:checked w14:val="0"/>
              <w14:checkedState w14:val="2612" w14:font="MS Gothic"/>
              <w14:uncheckedState w14:val="2610" w14:font="MS Gothic"/>
            </w14:checkbox>
          </w:sdtPr>
          <w:sdtContent>
            <w:tc>
              <w:tcPr>
                <w:tcW w:w="479"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1629314724"/>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30" w:type="dxa"/>
            <w:vMerge w:val="restart"/>
            <w:shd w:val="clear" w:color="auto" w:fill="auto"/>
            <w:vAlign w:val="center"/>
          </w:tcPr>
          <w:p>
            <w:pPr>
              <w:spacing w:before="40" w:after="20" w:line="240" w:lineRule="auto"/>
              <w:jc w:val="center"/>
              <w:rPr>
                <w:rFonts w:ascii="Arial" w:eastAsia="Times New Roman" w:hAnsi="Arial" w:cs="Arial"/>
                <w:b/>
                <w:color w:val="FF0000"/>
                <w:sz w:val="18"/>
                <w:szCs w:val="20"/>
                <w:lang w:eastAsia="de-CH"/>
              </w:rPr>
            </w:pPr>
          </w:p>
        </w:tc>
      </w:tr>
      <w:tr>
        <w:trPr>
          <w:trHeight w:val="20"/>
        </w:trPr>
        <w:tc>
          <w:tcPr>
            <w:tcW w:w="5637" w:type="dxa"/>
            <w:vMerge/>
            <w:shd w:val="clear" w:color="auto" w:fill="auto"/>
            <w:noWrap/>
            <w:hideMark/>
          </w:tcPr>
          <w:p>
            <w:pPr>
              <w:spacing w:before="40" w:after="20" w:line="240" w:lineRule="auto"/>
              <w:rPr>
                <w:rFonts w:ascii="Arial" w:eastAsia="Times New Roman" w:hAnsi="Arial" w:cs="Arial"/>
                <w:color w:val="000000"/>
                <w:sz w:val="18"/>
                <w:szCs w:val="20"/>
                <w:lang w:eastAsia="de-CH"/>
              </w:rPr>
            </w:pP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Qualität</w:t>
            </w:r>
          </w:p>
        </w:tc>
        <w:sdt>
          <w:sdtPr>
            <w:rPr>
              <w:rFonts w:ascii="MS Gothic" w:eastAsia="MS Gothic" w:hAnsi="MS Gothic" w:cs="Arial"/>
              <w:b/>
              <w:color w:val="009E47"/>
              <w:sz w:val="18"/>
              <w:szCs w:val="20"/>
              <w:lang w:eastAsia="de-CH"/>
            </w:rPr>
            <w:id w:val="-1397045115"/>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237407796"/>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154261625"/>
            <w14:checkbox>
              <w14:checked w14:val="0"/>
              <w14:checkedState w14:val="2612" w14:font="MS Gothic"/>
              <w14:uncheckedState w14:val="2610" w14:font="MS Gothic"/>
            </w14:checkbox>
          </w:sdtPr>
          <w:sdtContent>
            <w:tc>
              <w:tcPr>
                <w:tcW w:w="479"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60796036"/>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30" w:type="dxa"/>
            <w:vMerge/>
            <w:shd w:val="clear" w:color="auto" w:fill="auto"/>
          </w:tcPr>
          <w:p>
            <w:pPr>
              <w:spacing w:before="40" w:after="20" w:line="240" w:lineRule="auto"/>
              <w:jc w:val="center"/>
              <w:rPr>
                <w:rFonts w:ascii="Arial" w:eastAsia="Times New Roman" w:hAnsi="Arial" w:cs="Arial"/>
                <w:b/>
                <w:color w:val="64F729"/>
                <w:sz w:val="18"/>
                <w:szCs w:val="20"/>
                <w:lang w:eastAsia="de-CH"/>
              </w:rPr>
            </w:pPr>
          </w:p>
        </w:tc>
      </w:tr>
      <w:tr>
        <w:trPr>
          <w:trHeight w:val="20"/>
        </w:trPr>
        <w:tc>
          <w:tcPr>
            <w:tcW w:w="9322" w:type="dxa"/>
            <w:gridSpan w:val="7"/>
            <w:shd w:val="clear" w:color="auto" w:fill="auto"/>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zur Beurteilung, beschreiben allfälliger Arbeitsplatzanpassungen </w:t>
            </w:r>
          </w:p>
        </w:tc>
      </w:tr>
    </w:tbl>
    <w:p>
      <w:pPr>
        <w:spacing w:after="0" w:line="240" w:lineRule="auto"/>
        <w:rPr>
          <w:sz w:val="4"/>
          <w:szCs w:val="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0"/>
        <w:gridCol w:w="479"/>
        <w:gridCol w:w="480"/>
        <w:gridCol w:w="630"/>
      </w:tblGrid>
      <w:tr>
        <w:trPr>
          <w:trHeight w:val="20"/>
        </w:trPr>
        <w:tc>
          <w:tcPr>
            <w:tcW w:w="5637" w:type="dxa"/>
            <w:vMerge w:val="restart"/>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Zur Leistungsmessung beurteilte Tätigkeit:</w:t>
            </w: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Tempo</w:t>
            </w:r>
          </w:p>
        </w:tc>
        <w:sdt>
          <w:sdtPr>
            <w:rPr>
              <w:rFonts w:ascii="MS Gothic" w:eastAsia="MS Gothic" w:hAnsi="MS Gothic" w:cs="Arial"/>
              <w:b/>
              <w:color w:val="009E47"/>
              <w:sz w:val="18"/>
              <w:szCs w:val="20"/>
              <w:lang w:eastAsia="de-CH"/>
            </w:rPr>
            <w:id w:val="-2070792056"/>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135762569"/>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495269311"/>
            <w14:checkbox>
              <w14:checked w14:val="0"/>
              <w14:checkedState w14:val="2612" w14:font="MS Gothic"/>
              <w14:uncheckedState w14:val="2610" w14:font="MS Gothic"/>
            </w14:checkbox>
          </w:sdtPr>
          <w:sdtContent>
            <w:tc>
              <w:tcPr>
                <w:tcW w:w="479"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2068456156"/>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30" w:type="dxa"/>
            <w:vMerge w:val="restart"/>
            <w:shd w:val="clear" w:color="auto" w:fill="auto"/>
            <w:vAlign w:val="center"/>
          </w:tcPr>
          <w:p>
            <w:pPr>
              <w:spacing w:before="40" w:after="20" w:line="240" w:lineRule="auto"/>
              <w:jc w:val="center"/>
              <w:rPr>
                <w:rFonts w:ascii="Arial" w:eastAsia="Times New Roman" w:hAnsi="Arial" w:cs="Arial"/>
                <w:b/>
                <w:color w:val="FF0000"/>
                <w:sz w:val="18"/>
                <w:szCs w:val="20"/>
                <w:lang w:eastAsia="de-CH"/>
              </w:rPr>
            </w:pPr>
          </w:p>
        </w:tc>
      </w:tr>
      <w:tr>
        <w:trPr>
          <w:trHeight w:val="20"/>
        </w:trPr>
        <w:tc>
          <w:tcPr>
            <w:tcW w:w="5637" w:type="dxa"/>
            <w:vMerge/>
            <w:shd w:val="clear" w:color="auto" w:fill="auto"/>
            <w:noWrap/>
            <w:hideMark/>
          </w:tcPr>
          <w:p>
            <w:pPr>
              <w:spacing w:before="40" w:after="20" w:line="240" w:lineRule="auto"/>
              <w:rPr>
                <w:rFonts w:ascii="Arial" w:eastAsia="Times New Roman" w:hAnsi="Arial" w:cs="Arial"/>
                <w:color w:val="000000"/>
                <w:sz w:val="18"/>
                <w:szCs w:val="20"/>
                <w:lang w:eastAsia="de-CH"/>
              </w:rPr>
            </w:pP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Qualität</w:t>
            </w:r>
          </w:p>
        </w:tc>
        <w:sdt>
          <w:sdtPr>
            <w:rPr>
              <w:rFonts w:ascii="MS Gothic" w:eastAsia="MS Gothic" w:hAnsi="MS Gothic" w:cs="Arial"/>
              <w:b/>
              <w:color w:val="009E47"/>
              <w:sz w:val="18"/>
              <w:szCs w:val="20"/>
              <w:lang w:eastAsia="de-CH"/>
            </w:rPr>
            <w:id w:val="-1287186553"/>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663079494"/>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1718170029"/>
            <w14:checkbox>
              <w14:checked w14:val="0"/>
              <w14:checkedState w14:val="2612" w14:font="MS Gothic"/>
              <w14:uncheckedState w14:val="2610" w14:font="MS Gothic"/>
            </w14:checkbox>
          </w:sdtPr>
          <w:sdtContent>
            <w:tc>
              <w:tcPr>
                <w:tcW w:w="479"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352783465"/>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30" w:type="dxa"/>
            <w:vMerge/>
            <w:shd w:val="clear" w:color="auto" w:fill="auto"/>
          </w:tcPr>
          <w:p>
            <w:pPr>
              <w:spacing w:before="40" w:after="20" w:line="240" w:lineRule="auto"/>
              <w:jc w:val="center"/>
              <w:rPr>
                <w:rFonts w:ascii="Arial" w:eastAsia="Times New Roman" w:hAnsi="Arial" w:cs="Arial"/>
                <w:b/>
                <w:color w:val="64F729"/>
                <w:sz w:val="18"/>
                <w:szCs w:val="20"/>
                <w:lang w:eastAsia="de-CH"/>
              </w:rPr>
            </w:pPr>
          </w:p>
        </w:tc>
      </w:tr>
      <w:tr>
        <w:trPr>
          <w:trHeight w:val="20"/>
        </w:trPr>
        <w:tc>
          <w:tcPr>
            <w:tcW w:w="9322" w:type="dxa"/>
            <w:gridSpan w:val="7"/>
            <w:shd w:val="clear" w:color="auto" w:fill="auto"/>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zur Beurteilung: </w:t>
            </w:r>
          </w:p>
        </w:tc>
      </w:tr>
    </w:tbl>
    <w:p>
      <w:pPr>
        <w:spacing w:after="0" w:line="240" w:lineRule="auto"/>
        <w:rPr>
          <w:sz w:val="4"/>
          <w:szCs w:val="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0"/>
        <w:gridCol w:w="479"/>
        <w:gridCol w:w="480"/>
        <w:gridCol w:w="630"/>
      </w:tblGrid>
      <w:tr>
        <w:trPr>
          <w:trHeight w:val="20"/>
        </w:trPr>
        <w:tc>
          <w:tcPr>
            <w:tcW w:w="5637" w:type="dxa"/>
            <w:vMerge w:val="restart"/>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Zur Leistungsmessung beurteilte Tätigkeit:</w:t>
            </w: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Tempo</w:t>
            </w:r>
          </w:p>
        </w:tc>
        <w:sdt>
          <w:sdtPr>
            <w:rPr>
              <w:rFonts w:ascii="MS Gothic" w:eastAsia="MS Gothic" w:hAnsi="MS Gothic" w:cs="Arial"/>
              <w:b/>
              <w:color w:val="009E47"/>
              <w:sz w:val="18"/>
              <w:szCs w:val="20"/>
              <w:lang w:eastAsia="de-CH"/>
            </w:rPr>
            <w:id w:val="1603141172"/>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2093198440"/>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1640607770"/>
            <w14:checkbox>
              <w14:checked w14:val="0"/>
              <w14:checkedState w14:val="2612" w14:font="MS Gothic"/>
              <w14:uncheckedState w14:val="2610" w14:font="MS Gothic"/>
            </w14:checkbox>
          </w:sdtPr>
          <w:sdtContent>
            <w:tc>
              <w:tcPr>
                <w:tcW w:w="479"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870658221"/>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30" w:type="dxa"/>
            <w:vMerge w:val="restart"/>
            <w:shd w:val="clear" w:color="auto" w:fill="auto"/>
            <w:vAlign w:val="center"/>
          </w:tcPr>
          <w:p>
            <w:pPr>
              <w:spacing w:before="40" w:after="20" w:line="240" w:lineRule="auto"/>
              <w:jc w:val="center"/>
              <w:rPr>
                <w:rFonts w:ascii="Arial" w:eastAsia="Times New Roman" w:hAnsi="Arial" w:cs="Arial"/>
                <w:b/>
                <w:color w:val="FF0000"/>
                <w:sz w:val="18"/>
                <w:szCs w:val="20"/>
                <w:lang w:eastAsia="de-CH"/>
              </w:rPr>
            </w:pPr>
          </w:p>
        </w:tc>
      </w:tr>
      <w:tr>
        <w:trPr>
          <w:trHeight w:val="20"/>
        </w:trPr>
        <w:tc>
          <w:tcPr>
            <w:tcW w:w="5637" w:type="dxa"/>
            <w:vMerge/>
            <w:shd w:val="clear" w:color="auto" w:fill="auto"/>
            <w:noWrap/>
            <w:hideMark/>
          </w:tcPr>
          <w:p>
            <w:pPr>
              <w:spacing w:before="40" w:after="20" w:line="240" w:lineRule="auto"/>
              <w:rPr>
                <w:rFonts w:ascii="Arial" w:eastAsia="Times New Roman" w:hAnsi="Arial" w:cs="Arial"/>
                <w:color w:val="000000"/>
                <w:sz w:val="18"/>
                <w:szCs w:val="20"/>
                <w:lang w:eastAsia="de-CH"/>
              </w:rPr>
            </w:pP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Qualität</w:t>
            </w:r>
          </w:p>
        </w:tc>
        <w:sdt>
          <w:sdtPr>
            <w:rPr>
              <w:rFonts w:ascii="MS Gothic" w:eastAsia="MS Gothic" w:hAnsi="MS Gothic" w:cs="Arial"/>
              <w:b/>
              <w:color w:val="009E47"/>
              <w:sz w:val="18"/>
              <w:szCs w:val="20"/>
              <w:lang w:eastAsia="de-CH"/>
            </w:rPr>
            <w:id w:val="-1428502699"/>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1998147777"/>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1490371887"/>
            <w14:checkbox>
              <w14:checked w14:val="0"/>
              <w14:checkedState w14:val="2612" w14:font="MS Gothic"/>
              <w14:uncheckedState w14:val="2610" w14:font="MS Gothic"/>
            </w14:checkbox>
          </w:sdtPr>
          <w:sdtContent>
            <w:tc>
              <w:tcPr>
                <w:tcW w:w="479"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1584490360"/>
            <w14:checkbox>
              <w14:checked w14:val="0"/>
              <w14:checkedState w14:val="2612" w14:font="MS Gothic"/>
              <w14:uncheckedState w14:val="2610" w14:font="MS Gothic"/>
            </w14:checkbox>
          </w:sdtPr>
          <w:sdtContent>
            <w:tc>
              <w:tcPr>
                <w:tcW w:w="480"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30" w:type="dxa"/>
            <w:vMerge/>
            <w:shd w:val="clear" w:color="auto" w:fill="auto"/>
          </w:tcPr>
          <w:p>
            <w:pPr>
              <w:spacing w:before="40" w:after="20" w:line="240" w:lineRule="auto"/>
              <w:jc w:val="center"/>
              <w:rPr>
                <w:rFonts w:ascii="Arial" w:eastAsia="Times New Roman" w:hAnsi="Arial" w:cs="Arial"/>
                <w:b/>
                <w:color w:val="64F729"/>
                <w:sz w:val="18"/>
                <w:szCs w:val="20"/>
                <w:lang w:eastAsia="de-CH"/>
              </w:rPr>
            </w:pPr>
          </w:p>
        </w:tc>
      </w:tr>
      <w:tr>
        <w:trPr>
          <w:trHeight w:val="20"/>
        </w:trPr>
        <w:tc>
          <w:tcPr>
            <w:tcW w:w="9322" w:type="dxa"/>
            <w:gridSpan w:val="7"/>
            <w:shd w:val="clear" w:color="auto" w:fill="auto"/>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zur Beurteilung: </w:t>
            </w:r>
          </w:p>
        </w:tc>
      </w:tr>
    </w:tbl>
    <w:p>
      <w:pPr>
        <w:spacing w:after="0" w:line="240" w:lineRule="auto"/>
        <w:rPr>
          <w:sz w:val="4"/>
          <w:szCs w:val="4"/>
        </w:rPr>
      </w:pPr>
    </w:p>
    <w:p>
      <w:pPr>
        <w:spacing w:after="0" w:line="240" w:lineRule="auto"/>
        <w:rPr>
          <w:sz w:val="4"/>
          <w:szCs w:val="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2"/>
        <w:gridCol w:w="482"/>
        <w:gridCol w:w="482"/>
        <w:gridCol w:w="623"/>
      </w:tblGrid>
      <w:tr>
        <w:trPr>
          <w:trHeight w:val="20"/>
        </w:trPr>
        <w:tc>
          <w:tcPr>
            <w:tcW w:w="5637" w:type="dxa"/>
            <w:vMerge w:val="restart"/>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Zur Leistungsmessung beurteilte Tätigkeit:</w:t>
            </w: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Tempo</w:t>
            </w:r>
          </w:p>
        </w:tc>
        <w:sdt>
          <w:sdtPr>
            <w:rPr>
              <w:rFonts w:ascii="MS Gothic" w:eastAsia="MS Gothic" w:hAnsi="MS Gothic" w:cs="Arial"/>
              <w:b/>
              <w:color w:val="009E47"/>
              <w:sz w:val="18"/>
              <w:szCs w:val="20"/>
              <w:lang w:eastAsia="de-CH"/>
            </w:rPr>
            <w:id w:val="-42611148"/>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256028417"/>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663978665"/>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144904355"/>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23" w:type="dxa"/>
            <w:vMerge w:val="restart"/>
            <w:shd w:val="clear" w:color="auto" w:fill="auto"/>
            <w:vAlign w:val="center"/>
          </w:tcPr>
          <w:p>
            <w:pPr>
              <w:spacing w:before="40" w:after="20" w:line="240" w:lineRule="auto"/>
              <w:jc w:val="center"/>
              <w:rPr>
                <w:rFonts w:ascii="Arial" w:eastAsia="Times New Roman" w:hAnsi="Arial" w:cs="Arial"/>
                <w:b/>
                <w:color w:val="FF0000"/>
                <w:sz w:val="18"/>
                <w:szCs w:val="20"/>
                <w:lang w:eastAsia="de-CH"/>
              </w:rPr>
            </w:pPr>
          </w:p>
        </w:tc>
      </w:tr>
      <w:tr>
        <w:trPr>
          <w:trHeight w:val="20"/>
        </w:trPr>
        <w:tc>
          <w:tcPr>
            <w:tcW w:w="5637" w:type="dxa"/>
            <w:vMerge/>
            <w:shd w:val="clear" w:color="auto" w:fill="auto"/>
            <w:noWrap/>
            <w:hideMark/>
          </w:tcPr>
          <w:p>
            <w:pPr>
              <w:spacing w:before="40" w:after="20" w:line="240" w:lineRule="auto"/>
              <w:rPr>
                <w:rFonts w:ascii="Arial" w:eastAsia="Times New Roman" w:hAnsi="Arial" w:cs="Arial"/>
                <w:color w:val="000000"/>
                <w:sz w:val="18"/>
                <w:szCs w:val="20"/>
                <w:lang w:eastAsia="de-CH"/>
              </w:rPr>
            </w:pPr>
          </w:p>
        </w:tc>
        <w:tc>
          <w:tcPr>
            <w:tcW w:w="1134" w:type="dxa"/>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Qualität</w:t>
            </w:r>
          </w:p>
        </w:tc>
        <w:sdt>
          <w:sdtPr>
            <w:rPr>
              <w:rFonts w:ascii="MS Gothic" w:eastAsia="MS Gothic" w:hAnsi="MS Gothic" w:cs="Arial"/>
              <w:b/>
              <w:color w:val="009E47"/>
              <w:sz w:val="18"/>
              <w:szCs w:val="20"/>
              <w:lang w:eastAsia="de-CH"/>
            </w:rPr>
            <w:id w:val="1044561772"/>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377085078"/>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106273969"/>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611098751"/>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c>
          <w:tcPr>
            <w:tcW w:w="623" w:type="dxa"/>
            <w:vMerge/>
            <w:shd w:val="clear" w:color="auto" w:fill="auto"/>
          </w:tcPr>
          <w:p>
            <w:pPr>
              <w:spacing w:before="40" w:after="20" w:line="240" w:lineRule="auto"/>
              <w:jc w:val="center"/>
              <w:rPr>
                <w:rFonts w:ascii="Arial" w:eastAsia="Times New Roman" w:hAnsi="Arial" w:cs="Arial"/>
                <w:b/>
                <w:color w:val="64F729"/>
                <w:sz w:val="18"/>
                <w:szCs w:val="20"/>
                <w:lang w:eastAsia="de-CH"/>
              </w:rPr>
            </w:pPr>
          </w:p>
        </w:tc>
      </w:tr>
      <w:tr>
        <w:trPr>
          <w:trHeight w:val="20"/>
        </w:trPr>
        <w:tc>
          <w:tcPr>
            <w:tcW w:w="9322" w:type="dxa"/>
            <w:gridSpan w:val="7"/>
            <w:shd w:val="clear" w:color="auto" w:fill="auto"/>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zur Beurteilung:  </w:t>
            </w:r>
          </w:p>
        </w:tc>
      </w:tr>
    </w:tbl>
    <w:p>
      <w:pPr>
        <w:spacing w:after="0" w:line="240" w:lineRule="auto"/>
        <w:rPr>
          <w:sz w:val="4"/>
          <w:szCs w:val="4"/>
        </w:rPr>
      </w:pPr>
    </w:p>
    <w:p>
      <w:pPr>
        <w:spacing w:after="0" w:line="240" w:lineRule="auto"/>
        <w:rPr>
          <w:sz w:val="4"/>
          <w:szCs w:val="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2"/>
        <w:gridCol w:w="482"/>
        <w:gridCol w:w="482"/>
        <w:gridCol w:w="623"/>
      </w:tblGrid>
      <w:tr>
        <w:trPr>
          <w:trHeight w:val="20"/>
        </w:trPr>
        <w:tc>
          <w:tcPr>
            <w:tcW w:w="5637" w:type="dxa"/>
            <w:shd w:val="clear" w:color="auto" w:fill="auto"/>
            <w:hideMark/>
          </w:tcPr>
          <w:p>
            <w:pPr>
              <w:spacing w:before="40" w:after="20" w:line="240" w:lineRule="auto"/>
              <w:rPr>
                <w:rFonts w:ascii="Arial" w:eastAsia="Times New Roman" w:hAnsi="Arial" w:cs="Arial"/>
                <w:b/>
                <w:bCs/>
                <w:color w:val="000000"/>
                <w:sz w:val="18"/>
                <w:szCs w:val="20"/>
                <w:lang w:eastAsia="de-CH"/>
              </w:rPr>
            </w:pPr>
            <w:r>
              <w:rPr>
                <w:rFonts w:ascii="Arial" w:eastAsia="Times New Roman" w:hAnsi="Arial" w:cs="Arial"/>
                <w:b/>
                <w:bCs/>
                <w:color w:val="000000"/>
                <w:sz w:val="18"/>
                <w:szCs w:val="20"/>
                <w:lang w:eastAsia="de-CH"/>
              </w:rPr>
              <w:t>Leistungsbeurteilung</w:t>
            </w:r>
          </w:p>
        </w:tc>
        <w:tc>
          <w:tcPr>
            <w:tcW w:w="1134" w:type="dxa"/>
            <w:shd w:val="clear" w:color="auto" w:fill="auto"/>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b/>
                <w:bCs/>
                <w:color w:val="000000"/>
                <w:sz w:val="18"/>
                <w:szCs w:val="20"/>
                <w:lang w:eastAsia="de-CH"/>
              </w:rPr>
              <w:t>insgesamt</w:t>
            </w:r>
          </w:p>
        </w:tc>
        <w:sdt>
          <w:sdtPr>
            <w:rPr>
              <w:rFonts w:ascii="MS Gothic" w:eastAsia="MS Gothic" w:hAnsi="MS Gothic" w:cs="Arial"/>
              <w:b/>
              <w:color w:val="009E47"/>
              <w:sz w:val="24"/>
              <w:szCs w:val="24"/>
              <w:lang w:eastAsia="de-CH"/>
            </w:rPr>
            <w:id w:val="-303628897"/>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9E47"/>
                    <w:sz w:val="24"/>
                    <w:szCs w:val="24"/>
                    <w:lang w:eastAsia="de-CH"/>
                  </w:rPr>
                </w:pPr>
                <w:r>
                  <w:rPr>
                    <w:rFonts w:ascii="MS Gothic" w:eastAsia="MS Gothic" w:hAnsi="MS Gothic" w:cs="Arial" w:hint="eastAsia"/>
                    <w:b/>
                    <w:color w:val="009E47"/>
                    <w:sz w:val="24"/>
                    <w:szCs w:val="24"/>
                    <w:lang w:eastAsia="de-CH"/>
                  </w:rPr>
                  <w:t>☐</w:t>
                </w:r>
              </w:p>
            </w:tc>
          </w:sdtContent>
        </w:sdt>
        <w:sdt>
          <w:sdtPr>
            <w:rPr>
              <w:rFonts w:ascii="MS Gothic" w:eastAsia="MS Gothic" w:hAnsi="MS Gothic" w:cs="Arial"/>
              <w:b/>
              <w:color w:val="00CC5C"/>
              <w:sz w:val="24"/>
              <w:szCs w:val="24"/>
              <w:lang w:eastAsia="de-CH"/>
            </w:rPr>
            <w:id w:val="903035777"/>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00CC5C"/>
                    <w:sz w:val="24"/>
                    <w:szCs w:val="24"/>
                    <w:lang w:eastAsia="de-CH"/>
                  </w:rPr>
                </w:pPr>
                <w:r>
                  <w:rPr>
                    <w:rFonts w:ascii="MS Gothic" w:eastAsia="MS Gothic" w:hAnsi="MS Gothic" w:cs="Arial" w:hint="eastAsia"/>
                    <w:b/>
                    <w:color w:val="00CC5C"/>
                    <w:sz w:val="24"/>
                    <w:szCs w:val="24"/>
                    <w:lang w:eastAsia="de-CH"/>
                  </w:rPr>
                  <w:t>☐</w:t>
                </w:r>
              </w:p>
            </w:tc>
          </w:sdtContent>
        </w:sdt>
        <w:sdt>
          <w:sdtPr>
            <w:rPr>
              <w:rFonts w:ascii="MS Gothic" w:eastAsia="MS Gothic" w:hAnsi="MS Gothic" w:cs="Arial"/>
              <w:b/>
              <w:color w:val="A5D044"/>
              <w:sz w:val="24"/>
              <w:szCs w:val="24"/>
              <w:lang w:eastAsia="de-CH"/>
            </w:rPr>
            <w:id w:val="230972014"/>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A5D044"/>
                    <w:sz w:val="24"/>
                    <w:szCs w:val="24"/>
                    <w:lang w:eastAsia="de-CH"/>
                  </w:rPr>
                </w:pPr>
                <w:r>
                  <w:rPr>
                    <w:rFonts w:ascii="MS Gothic" w:eastAsia="MS Gothic" w:hAnsi="MS Gothic" w:cs="Arial" w:hint="eastAsia"/>
                    <w:b/>
                    <w:color w:val="A5D044"/>
                    <w:sz w:val="24"/>
                    <w:szCs w:val="24"/>
                    <w:lang w:eastAsia="de-CH"/>
                  </w:rPr>
                  <w:t>☐</w:t>
                </w:r>
              </w:p>
            </w:tc>
          </w:sdtContent>
        </w:sdt>
        <w:sdt>
          <w:sdtPr>
            <w:rPr>
              <w:rFonts w:ascii="MS Gothic" w:eastAsia="MS Gothic" w:hAnsi="MS Gothic" w:cs="Arial"/>
              <w:b/>
              <w:color w:val="FF0000"/>
              <w:sz w:val="24"/>
              <w:szCs w:val="24"/>
              <w:lang w:eastAsia="de-CH"/>
            </w:rPr>
            <w:id w:val="-2062782384"/>
            <w14:checkbox>
              <w14:checked w14:val="0"/>
              <w14:checkedState w14:val="2612" w14:font="MS Gothic"/>
              <w14:uncheckedState w14:val="2610" w14:font="MS Gothic"/>
            </w14:checkbox>
          </w:sdtPr>
          <w:sdtContent>
            <w:tc>
              <w:tcPr>
                <w:tcW w:w="482" w:type="dxa"/>
                <w:shd w:val="clear" w:color="auto" w:fill="auto"/>
                <w:noWrap/>
                <w:hideMark/>
              </w:tcPr>
              <w:p>
                <w:pPr>
                  <w:spacing w:before="40" w:after="20" w:line="240" w:lineRule="auto"/>
                  <w:jc w:val="center"/>
                  <w:rPr>
                    <w:rFonts w:ascii="MS Gothic" w:eastAsia="MS Gothic" w:hAnsi="MS Gothic" w:cs="Arial"/>
                    <w:b/>
                    <w:color w:val="FF0000"/>
                    <w:sz w:val="24"/>
                    <w:szCs w:val="24"/>
                    <w:lang w:eastAsia="de-CH"/>
                  </w:rPr>
                </w:pPr>
                <w:r>
                  <w:rPr>
                    <w:rFonts w:ascii="MS Gothic" w:eastAsia="MS Gothic" w:hAnsi="MS Gothic" w:cs="Arial" w:hint="eastAsia"/>
                    <w:b/>
                    <w:color w:val="FF0000"/>
                    <w:sz w:val="24"/>
                    <w:szCs w:val="24"/>
                    <w:lang w:eastAsia="de-CH"/>
                  </w:rPr>
                  <w:t>☐</w:t>
                </w:r>
              </w:p>
            </w:tc>
          </w:sdtContent>
        </w:sdt>
        <w:tc>
          <w:tcPr>
            <w:tcW w:w="623" w:type="dxa"/>
            <w:shd w:val="clear" w:color="auto" w:fill="auto"/>
          </w:tcPr>
          <w:p>
            <w:pPr>
              <w:spacing w:before="40" w:after="20" w:line="240" w:lineRule="auto"/>
              <w:jc w:val="center"/>
              <w:rPr>
                <w:rFonts w:ascii="Arial" w:eastAsia="Times New Roman" w:hAnsi="Arial" w:cs="Arial"/>
                <w:b/>
                <w:color w:val="0070C0"/>
                <w:sz w:val="24"/>
                <w:szCs w:val="24"/>
                <w:lang w:eastAsia="de-CH"/>
              </w:rPr>
            </w:pPr>
          </w:p>
        </w:tc>
      </w:tr>
      <w:tr>
        <w:trPr>
          <w:trHeight w:val="20"/>
        </w:trPr>
        <w:tc>
          <w:tcPr>
            <w:tcW w:w="9322" w:type="dxa"/>
            <w:gridSpan w:val="7"/>
            <w:shd w:val="clear" w:color="auto" w:fill="auto"/>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zur Beurteilung:  </w:t>
            </w:r>
          </w:p>
        </w:tc>
      </w:tr>
    </w:tbl>
    <w:p>
      <w:pPr>
        <w:spacing w:after="0" w:line="240" w:lineRule="auto"/>
        <w:jc w:val="both"/>
        <w:rPr>
          <w:rFonts w:ascii="Arial" w:hAnsi="Arial" w:cs="Arial"/>
          <w:sz w:val="18"/>
          <w:szCs w:val="20"/>
        </w:rPr>
      </w:pPr>
    </w:p>
    <w:tbl>
      <w:tblPr>
        <w:tblW w:w="93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7"/>
        <w:gridCol w:w="539"/>
        <w:gridCol w:w="539"/>
      </w:tblGrid>
      <w:tr>
        <w:trPr>
          <w:cantSplit/>
          <w:trHeight w:val="624"/>
        </w:trPr>
        <w:tc>
          <w:tcPr>
            <w:tcW w:w="8277" w:type="dxa"/>
            <w:shd w:val="clear" w:color="auto" w:fill="auto"/>
          </w:tcPr>
          <w:p>
            <w:pPr>
              <w:spacing w:after="0" w:line="240" w:lineRule="auto"/>
              <w:jc w:val="both"/>
              <w:rPr>
                <w:rFonts w:ascii="Arial" w:hAnsi="Arial" w:cs="Arial"/>
                <w:sz w:val="18"/>
                <w:szCs w:val="20"/>
              </w:rPr>
            </w:pPr>
            <w:r>
              <w:rPr>
                <w:rFonts w:ascii="Arial" w:hAnsi="Arial" w:cs="Arial"/>
                <w:sz w:val="18"/>
                <w:szCs w:val="20"/>
              </w:rPr>
              <w:t>Musste der Arbeitsplatz aus gesundheitlichen Gründen angepasst werden oder zusätzlich spezifische Hilfsmittel eingesetzt werden?</w:t>
            </w:r>
          </w:p>
        </w:tc>
        <w:tc>
          <w:tcPr>
            <w:tcW w:w="539" w:type="dxa"/>
            <w:shd w:val="clear" w:color="auto" w:fill="auto"/>
            <w:textDirection w:val="btLr"/>
            <w:vAlign w:val="center"/>
          </w:tcPr>
          <w:p>
            <w:pPr>
              <w:spacing w:after="0" w:line="240" w:lineRule="auto"/>
              <w:ind w:left="113" w:right="113"/>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Ja</w:t>
            </w:r>
          </w:p>
        </w:tc>
        <w:tc>
          <w:tcPr>
            <w:tcW w:w="539" w:type="dxa"/>
            <w:shd w:val="clear" w:color="auto" w:fill="auto"/>
            <w:textDirection w:val="btLr"/>
            <w:vAlign w:val="center"/>
          </w:tcPr>
          <w:p>
            <w:pPr>
              <w:spacing w:after="0" w:line="240" w:lineRule="auto"/>
              <w:ind w:left="113" w:right="113"/>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Nein</w:t>
            </w:r>
          </w:p>
        </w:tc>
      </w:tr>
      <w:tr>
        <w:trPr>
          <w:trHeight w:val="56"/>
        </w:trPr>
        <w:tc>
          <w:tcPr>
            <w:tcW w:w="8277" w:type="dxa"/>
            <w:shd w:val="clear" w:color="auto" w:fill="auto"/>
          </w:tcPr>
          <w:p>
            <w:pPr>
              <w:spacing w:after="0" w:line="240" w:lineRule="auto"/>
              <w:jc w:val="both"/>
              <w:rPr>
                <w:rFonts w:ascii="Arial" w:hAnsi="Arial" w:cs="Arial"/>
                <w:sz w:val="18"/>
                <w:szCs w:val="20"/>
              </w:rPr>
            </w:pPr>
            <w:r>
              <w:rPr>
                <w:rFonts w:ascii="Arial" w:eastAsia="Times New Roman" w:hAnsi="Arial" w:cs="Arial"/>
                <w:color w:val="000000"/>
                <w:sz w:val="18"/>
                <w:szCs w:val="20"/>
                <w:lang w:eastAsia="de-CH"/>
              </w:rPr>
              <w:t xml:space="preserve">Beschreibung  </w:t>
            </w:r>
          </w:p>
        </w:tc>
        <w:sdt>
          <w:sdtPr>
            <w:rPr>
              <w:rFonts w:ascii="Arial" w:eastAsia="Times New Roman" w:hAnsi="Arial" w:cs="Arial"/>
              <w:b/>
              <w:color w:val="00B050"/>
              <w:sz w:val="18"/>
              <w:szCs w:val="20"/>
              <w:lang w:eastAsia="de-CH"/>
            </w:rPr>
            <w:id w:val="1968542899"/>
            <w14:checkbox>
              <w14:checked w14:val="0"/>
              <w14:checkedState w14:val="2612" w14:font="MS Gothic"/>
              <w14:uncheckedState w14:val="2610" w14:font="MS Gothic"/>
            </w14:checkbox>
          </w:sdtPr>
          <w:sdtContent>
            <w:tc>
              <w:tcPr>
                <w:tcW w:w="539" w:type="dxa"/>
                <w:shd w:val="clear" w:color="auto" w:fill="auto"/>
                <w:vAlign w:val="center"/>
              </w:tcPr>
              <w:p>
                <w:pPr>
                  <w:spacing w:after="0" w:line="240" w:lineRule="auto"/>
                  <w:jc w:val="center"/>
                  <w:rPr>
                    <w:rFonts w:ascii="Arial" w:hAnsi="Arial" w:cs="Arial"/>
                    <w:b/>
                    <w:sz w:val="18"/>
                    <w:szCs w:val="20"/>
                  </w:rPr>
                </w:pPr>
                <w:r>
                  <w:rPr>
                    <w:rFonts w:ascii="MS Gothic" w:eastAsia="MS Gothic" w:hAnsi="MS Gothic" w:cs="Arial" w:hint="eastAsia"/>
                    <w:b/>
                    <w:color w:val="00B050"/>
                    <w:sz w:val="18"/>
                    <w:szCs w:val="20"/>
                    <w:lang w:eastAsia="de-CH"/>
                  </w:rPr>
                  <w:t>☐</w:t>
                </w:r>
              </w:p>
            </w:tc>
          </w:sdtContent>
        </w:sdt>
        <w:sdt>
          <w:sdtPr>
            <w:rPr>
              <w:rFonts w:ascii="Arial" w:eastAsia="Times New Roman" w:hAnsi="Arial" w:cs="Arial"/>
              <w:b/>
              <w:color w:val="00B050"/>
              <w:sz w:val="18"/>
              <w:szCs w:val="20"/>
              <w:lang w:eastAsia="de-CH"/>
            </w:rPr>
            <w:id w:val="135306333"/>
            <w14:checkbox>
              <w14:checked w14:val="0"/>
              <w14:checkedState w14:val="2612" w14:font="MS Gothic"/>
              <w14:uncheckedState w14:val="2610" w14:font="MS Gothic"/>
            </w14:checkbox>
          </w:sdtPr>
          <w:sdtContent>
            <w:tc>
              <w:tcPr>
                <w:tcW w:w="539" w:type="dxa"/>
                <w:shd w:val="clear" w:color="auto" w:fill="auto"/>
                <w:vAlign w:val="center"/>
              </w:tcPr>
              <w:p>
                <w:pPr>
                  <w:spacing w:after="0" w:line="240" w:lineRule="auto"/>
                  <w:jc w:val="center"/>
                  <w:rPr>
                    <w:rFonts w:ascii="Arial" w:hAnsi="Arial" w:cs="Arial"/>
                    <w:b/>
                    <w:sz w:val="18"/>
                    <w:szCs w:val="20"/>
                  </w:rPr>
                </w:pPr>
                <w:r>
                  <w:rPr>
                    <w:rFonts w:ascii="MS Gothic" w:eastAsia="MS Gothic" w:hAnsi="MS Gothic" w:cs="Arial" w:hint="eastAsia"/>
                    <w:b/>
                    <w:color w:val="00B050"/>
                    <w:sz w:val="18"/>
                    <w:szCs w:val="20"/>
                    <w:lang w:eastAsia="de-CH"/>
                  </w:rPr>
                  <w:t>☐</w:t>
                </w:r>
              </w:p>
            </w:tc>
          </w:sdtContent>
        </w:sdt>
      </w:tr>
    </w:tbl>
    <w:p>
      <w:pPr>
        <w:spacing w:after="0" w:line="240" w:lineRule="auto"/>
        <w:jc w:val="both"/>
        <w:rPr>
          <w:rFonts w:ascii="Arial" w:hAnsi="Arial" w:cs="Arial"/>
          <w:sz w:val="18"/>
          <w:szCs w:val="20"/>
        </w:rPr>
      </w:pPr>
    </w:p>
    <w:p>
      <w:pPr>
        <w:spacing w:after="0" w:line="240" w:lineRule="auto"/>
        <w:jc w:val="both"/>
        <w:rPr>
          <w:rFonts w:ascii="Arial" w:hAnsi="Arial" w:cs="Arial"/>
          <w:sz w:val="18"/>
          <w:szCs w:val="20"/>
        </w:rPr>
      </w:pPr>
    </w:p>
    <w:p>
      <w:pPr>
        <w:pageBreakBefore/>
        <w:spacing w:after="0" w:line="240" w:lineRule="auto"/>
        <w:jc w:val="both"/>
        <w:rPr>
          <w:rFonts w:ascii="Arial" w:hAnsi="Arial" w:cs="Arial"/>
          <w:b/>
          <w:sz w:val="18"/>
          <w:szCs w:val="20"/>
        </w:rPr>
      </w:pPr>
      <w:r>
        <w:rPr>
          <w:rFonts w:ascii="Arial" w:hAnsi="Arial" w:cs="Arial"/>
          <w:b/>
          <w:sz w:val="18"/>
          <w:szCs w:val="20"/>
        </w:rPr>
        <w:lastRenderedPageBreak/>
        <w:t>Beurteilung der körperlichen Voraussetzungen</w:t>
      </w:r>
    </w:p>
    <w:p>
      <w:pPr>
        <w:spacing w:after="0" w:line="240" w:lineRule="auto"/>
        <w:rPr>
          <w:rFonts w:ascii="Arial" w:hAnsi="Arial" w:cs="Arial"/>
          <w:sz w:val="18"/>
          <w:szCs w:val="20"/>
        </w:rPr>
      </w:pPr>
      <w:r>
        <w:rPr>
          <w:rFonts w:ascii="Arial" w:hAnsi="Arial" w:cs="Arial"/>
          <w:sz w:val="18"/>
          <w:szCs w:val="20"/>
          <w:highlight w:val="yellow"/>
        </w:rPr>
        <w:t>(bei beruflichen Abklärungen bezogen auf die Branchen- Berufsspezifische Anforderungen)</w:t>
      </w:r>
      <w:r>
        <w:rPr>
          <w:rFonts w:ascii="Arial" w:hAnsi="Arial" w:cs="Arial"/>
          <w:sz w:val="18"/>
          <w:szCs w:val="20"/>
          <w:highlight w:val="yellow"/>
        </w:rPr>
        <w:br/>
        <w:t>(bei Trainings und Abklärung der Eingliederungsfähigkeit bezogen auf die ausgeführten Arbeiten)</w:t>
      </w:r>
    </w:p>
    <w:p>
      <w:pPr>
        <w:spacing w:after="0" w:line="240" w:lineRule="auto"/>
        <w:jc w:val="both"/>
        <w:rPr>
          <w:rFonts w:ascii="Arial" w:hAnsi="Arial" w:cs="Arial"/>
          <w:sz w:val="18"/>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tc>
          <w:tcPr>
            <w:tcW w:w="4678" w:type="dxa"/>
            <w:shd w:val="clear" w:color="auto" w:fill="auto"/>
          </w:tcPr>
          <w:p>
            <w:pPr>
              <w:spacing w:before="100" w:beforeAutospacing="1" w:after="100" w:afterAutospacing="1" w:line="240" w:lineRule="auto"/>
              <w:rPr>
                <w:rFonts w:ascii="Arial" w:hAnsi="Arial" w:cs="Arial"/>
                <w:sz w:val="18"/>
                <w:szCs w:val="20"/>
              </w:rPr>
            </w:pPr>
            <w:r>
              <w:rPr>
                <w:rFonts w:ascii="Arial" w:hAnsi="Arial" w:cs="Arial"/>
                <w:sz w:val="18"/>
                <w:szCs w:val="20"/>
              </w:rPr>
              <w:t>Branchen- Berufsspezifische Anforderungen</w:t>
            </w:r>
          </w:p>
        </w:tc>
        <w:tc>
          <w:tcPr>
            <w:tcW w:w="4678" w:type="dxa"/>
            <w:shd w:val="clear" w:color="auto" w:fill="auto"/>
          </w:tcPr>
          <w:p>
            <w:pPr>
              <w:spacing w:after="0" w:line="240" w:lineRule="auto"/>
              <w:jc w:val="both"/>
              <w:rPr>
                <w:rFonts w:ascii="Arial" w:hAnsi="Arial" w:cs="Arial"/>
                <w:sz w:val="18"/>
                <w:szCs w:val="20"/>
              </w:rPr>
            </w:pPr>
            <w:r>
              <w:rPr>
                <w:rFonts w:ascii="Arial" w:hAnsi="Arial" w:cs="Arial"/>
                <w:sz w:val="18"/>
                <w:szCs w:val="20"/>
              </w:rPr>
              <w:t>Beschreibung der Erfüllung, oder Einschränkungen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3"/>
        </w:trPr>
        <w:tc>
          <w:tcPr>
            <w:tcW w:w="935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100" w:beforeAutospacing="1" w:after="100" w:afterAutospacing="1" w:line="240" w:lineRule="auto"/>
              <w:rPr>
                <w:rFonts w:ascii="Arial" w:eastAsia="Times New Roman" w:hAnsi="Arial" w:cs="Arial"/>
                <w:color w:val="00B050"/>
                <w:sz w:val="18"/>
                <w:szCs w:val="20"/>
                <w:lang w:eastAsia="de-CH"/>
              </w:rPr>
            </w:pPr>
            <w:r>
              <w:rPr>
                <w:rFonts w:ascii="Arial" w:hAnsi="Arial" w:cs="Arial"/>
                <w:sz w:val="18"/>
                <w:szCs w:val="20"/>
              </w:rPr>
              <w:t>Bewegen und Heben von Lasten bis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3"/>
        </w:trPr>
        <w:tc>
          <w:tcPr>
            <w:tcW w:w="4678" w:type="dxa"/>
            <w:tcBorders>
              <w:top w:val="single" w:sz="4" w:space="0" w:color="auto"/>
              <w:left w:val="single" w:sz="4" w:space="0" w:color="auto"/>
              <w:bottom w:val="single" w:sz="4" w:space="0" w:color="auto"/>
              <w:right w:val="single" w:sz="4" w:space="0" w:color="000000"/>
            </w:tcBorders>
            <w:shd w:val="clear" w:color="auto" w:fill="auto"/>
            <w:noWrap/>
          </w:tcPr>
          <w:p>
            <w:pPr>
              <w:spacing w:before="40" w:after="20" w:line="240" w:lineRule="auto"/>
              <w:rPr>
                <w:rFonts w:ascii="Arial" w:eastAsia="Times New Roman" w:hAnsi="Arial" w:cs="Arial"/>
                <w:color w:val="000000"/>
                <w:sz w:val="18"/>
                <w:szCs w:val="20"/>
                <w:lang w:eastAsia="de-CH"/>
              </w:rPr>
            </w:pPr>
          </w:p>
        </w:tc>
        <w:tc>
          <w:tcPr>
            <w:tcW w:w="4678" w:type="dxa"/>
            <w:tcBorders>
              <w:top w:val="nil"/>
              <w:left w:val="nil"/>
              <w:bottom w:val="nil"/>
              <w:right w:val="single" w:sz="4" w:space="0" w:color="auto"/>
            </w:tcBorders>
            <w:shd w:val="clear" w:color="auto" w:fill="auto"/>
            <w:noWrap/>
          </w:tcPr>
          <w:p>
            <w:pPr>
              <w:spacing w:before="40" w:after="20" w:line="240" w:lineRule="auto"/>
              <w:rPr>
                <w:rFonts w:ascii="Arial" w:eastAsia="Times New Roman" w:hAnsi="Arial" w:cs="Arial"/>
                <w:color w:val="00B050"/>
                <w:sz w:val="18"/>
                <w:szCs w:val="20"/>
                <w:lang w:eastAsia="de-CH"/>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3"/>
        </w:trPr>
        <w:tc>
          <w:tcPr>
            <w:tcW w:w="935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100" w:beforeAutospacing="1" w:after="100" w:afterAutospacing="1" w:line="240" w:lineRule="auto"/>
              <w:rPr>
                <w:rFonts w:ascii="Arial" w:hAnsi="Arial" w:cs="Arial"/>
                <w:sz w:val="18"/>
                <w:szCs w:val="20"/>
              </w:rPr>
            </w:pPr>
            <w:r>
              <w:rPr>
                <w:rFonts w:ascii="Arial" w:hAnsi="Arial" w:cs="Arial"/>
                <w:sz w:val="18"/>
                <w:szCs w:val="20"/>
              </w:rPr>
              <w:t>Arbeitshaltung, -Position (Sitzen, Gehen, Stehen, Gebückt, über Kopf, etc.</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3"/>
        </w:trPr>
        <w:tc>
          <w:tcPr>
            <w:tcW w:w="4678" w:type="dxa"/>
            <w:tcBorders>
              <w:top w:val="single" w:sz="4" w:space="0" w:color="auto"/>
              <w:left w:val="single" w:sz="4" w:space="0" w:color="auto"/>
              <w:bottom w:val="single" w:sz="4" w:space="0" w:color="auto"/>
              <w:right w:val="single" w:sz="4" w:space="0" w:color="000000"/>
            </w:tcBorders>
            <w:shd w:val="clear" w:color="auto" w:fill="auto"/>
            <w:noWrap/>
          </w:tcPr>
          <w:p>
            <w:pPr>
              <w:spacing w:before="40" w:after="20" w:line="240" w:lineRule="auto"/>
              <w:rPr>
                <w:rFonts w:ascii="Arial" w:eastAsia="Times New Roman" w:hAnsi="Arial" w:cs="Arial"/>
                <w:color w:val="000000"/>
                <w:sz w:val="18"/>
                <w:szCs w:val="20"/>
                <w:lang w:eastAsia="de-CH"/>
              </w:rPr>
            </w:pPr>
          </w:p>
        </w:tc>
        <w:tc>
          <w:tcPr>
            <w:tcW w:w="4678" w:type="dxa"/>
            <w:tcBorders>
              <w:top w:val="nil"/>
              <w:left w:val="nil"/>
              <w:bottom w:val="nil"/>
              <w:right w:val="single" w:sz="4" w:space="0" w:color="auto"/>
            </w:tcBorders>
            <w:shd w:val="clear" w:color="auto" w:fill="auto"/>
            <w:noWrap/>
          </w:tcPr>
          <w:p>
            <w:pPr>
              <w:spacing w:before="40" w:after="20" w:line="240" w:lineRule="auto"/>
              <w:rPr>
                <w:rFonts w:ascii="Arial" w:eastAsia="Times New Roman" w:hAnsi="Arial" w:cs="Arial"/>
                <w:color w:val="000000"/>
                <w:sz w:val="18"/>
                <w:szCs w:val="20"/>
                <w:lang w:eastAsia="de-CH"/>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3"/>
        </w:trPr>
        <w:tc>
          <w:tcPr>
            <w:tcW w:w="935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40" w:after="20" w:line="240" w:lineRule="auto"/>
              <w:rPr>
                <w:rFonts w:ascii="Arial" w:eastAsia="Times New Roman" w:hAnsi="Arial" w:cs="Arial"/>
                <w:color w:val="000000"/>
                <w:sz w:val="18"/>
                <w:szCs w:val="20"/>
                <w:lang w:eastAsia="de-CH"/>
              </w:rPr>
            </w:pPr>
            <w:r>
              <w:rPr>
                <w:rFonts w:ascii="Arial" w:hAnsi="Arial" w:cs="Arial"/>
                <w:sz w:val="18"/>
                <w:szCs w:val="20"/>
              </w:rPr>
              <w:t>Bewegungsmuster, (drehen, beugen, strecken, etc)</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3"/>
        </w:trPr>
        <w:tc>
          <w:tcPr>
            <w:tcW w:w="4678" w:type="dxa"/>
            <w:tcBorders>
              <w:top w:val="single" w:sz="4" w:space="0" w:color="auto"/>
              <w:left w:val="single" w:sz="4" w:space="0" w:color="auto"/>
              <w:bottom w:val="single" w:sz="4" w:space="0" w:color="auto"/>
              <w:right w:val="single" w:sz="4" w:space="0" w:color="000000"/>
            </w:tcBorders>
            <w:shd w:val="clear" w:color="auto" w:fill="auto"/>
            <w:noWrap/>
          </w:tcPr>
          <w:p>
            <w:pPr>
              <w:spacing w:before="40" w:after="20" w:line="240" w:lineRule="auto"/>
              <w:rPr>
                <w:rFonts w:ascii="Arial" w:eastAsia="Times New Roman" w:hAnsi="Arial" w:cs="Arial"/>
                <w:color w:val="000000"/>
                <w:sz w:val="18"/>
                <w:szCs w:val="20"/>
                <w:lang w:eastAsia="de-CH"/>
              </w:rPr>
            </w:pPr>
          </w:p>
        </w:tc>
        <w:tc>
          <w:tcPr>
            <w:tcW w:w="4678" w:type="dxa"/>
            <w:tcBorders>
              <w:top w:val="nil"/>
              <w:left w:val="nil"/>
              <w:bottom w:val="nil"/>
              <w:right w:val="single" w:sz="4" w:space="0" w:color="auto"/>
            </w:tcBorders>
            <w:shd w:val="clear" w:color="auto" w:fill="auto"/>
            <w:noWrap/>
          </w:tcPr>
          <w:p>
            <w:pPr>
              <w:spacing w:before="40" w:after="20" w:line="240" w:lineRule="auto"/>
              <w:rPr>
                <w:rFonts w:ascii="Arial" w:eastAsia="Times New Roman" w:hAnsi="Arial" w:cs="Arial"/>
                <w:color w:val="000000"/>
                <w:sz w:val="18"/>
                <w:szCs w:val="20"/>
                <w:lang w:eastAsia="de-CH"/>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3"/>
        </w:trPr>
        <w:tc>
          <w:tcPr>
            <w:tcW w:w="935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40" w:after="20" w:line="240" w:lineRule="auto"/>
              <w:rPr>
                <w:rFonts w:ascii="Arial" w:eastAsia="Times New Roman" w:hAnsi="Arial" w:cs="Arial"/>
                <w:color w:val="000000"/>
                <w:sz w:val="18"/>
                <w:szCs w:val="20"/>
                <w:lang w:eastAsia="de-CH"/>
              </w:rPr>
            </w:pPr>
            <w:r>
              <w:rPr>
                <w:rFonts w:ascii="Arial" w:hAnsi="Arial" w:cs="Arial"/>
                <w:sz w:val="18"/>
                <w:szCs w:val="20"/>
              </w:rPr>
              <w:t>Weiteres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3"/>
        </w:trPr>
        <w:tc>
          <w:tcPr>
            <w:tcW w:w="4678" w:type="dxa"/>
            <w:tcBorders>
              <w:top w:val="single" w:sz="4" w:space="0" w:color="auto"/>
              <w:left w:val="single" w:sz="4" w:space="0" w:color="auto"/>
              <w:bottom w:val="single" w:sz="4" w:space="0" w:color="auto"/>
              <w:right w:val="single" w:sz="4" w:space="0" w:color="000000"/>
            </w:tcBorders>
            <w:shd w:val="clear" w:color="auto" w:fill="auto"/>
            <w:noWrap/>
          </w:tcPr>
          <w:p>
            <w:pPr>
              <w:spacing w:before="40" w:after="20" w:line="240" w:lineRule="auto"/>
              <w:rPr>
                <w:rFonts w:ascii="Arial" w:eastAsia="Times New Roman" w:hAnsi="Arial" w:cs="Arial"/>
                <w:color w:val="000000"/>
                <w:sz w:val="18"/>
                <w:szCs w:val="20"/>
                <w:lang w:eastAsia="de-CH"/>
              </w:rPr>
            </w:pPr>
          </w:p>
        </w:tc>
        <w:tc>
          <w:tcPr>
            <w:tcW w:w="4678" w:type="dxa"/>
            <w:tcBorders>
              <w:top w:val="nil"/>
              <w:left w:val="nil"/>
              <w:bottom w:val="single" w:sz="4" w:space="0" w:color="auto"/>
              <w:right w:val="single" w:sz="4" w:space="0" w:color="auto"/>
            </w:tcBorders>
            <w:shd w:val="clear" w:color="auto" w:fill="auto"/>
            <w:noWrap/>
          </w:tcPr>
          <w:p>
            <w:pPr>
              <w:spacing w:before="40" w:after="20" w:line="240" w:lineRule="auto"/>
              <w:rPr>
                <w:rFonts w:ascii="Arial" w:eastAsia="Times New Roman" w:hAnsi="Arial" w:cs="Arial"/>
                <w:color w:val="000000"/>
                <w:sz w:val="18"/>
                <w:szCs w:val="20"/>
                <w:lang w:eastAsia="de-CH"/>
              </w:rPr>
            </w:pPr>
          </w:p>
        </w:tc>
      </w:tr>
    </w:tbl>
    <w:p>
      <w:pPr>
        <w:spacing w:after="0" w:line="240" w:lineRule="auto"/>
        <w:jc w:val="both"/>
        <w:rPr>
          <w:rFonts w:ascii="Arial" w:hAnsi="Arial" w:cs="Arial"/>
          <w:sz w:val="18"/>
          <w:szCs w:val="20"/>
        </w:rPr>
      </w:pPr>
    </w:p>
    <w:tbl>
      <w:tblPr>
        <w:tblW w:w="0" w:type="auto"/>
        <w:tblInd w:w="-72" w:type="dxa"/>
        <w:tblLayout w:type="fixed"/>
        <w:tblCellMar>
          <w:left w:w="70" w:type="dxa"/>
          <w:right w:w="70" w:type="dxa"/>
        </w:tblCellMar>
        <w:tblLook w:val="04A0" w:firstRow="1" w:lastRow="0" w:firstColumn="1" w:lastColumn="0" w:noHBand="0" w:noVBand="1"/>
      </w:tblPr>
      <w:tblGrid>
        <w:gridCol w:w="7214"/>
        <w:gridCol w:w="539"/>
        <w:gridCol w:w="539"/>
        <w:gridCol w:w="539"/>
        <w:gridCol w:w="539"/>
      </w:tblGrid>
      <w:tr>
        <w:tc>
          <w:tcPr>
            <w:tcW w:w="7214" w:type="dxa"/>
            <w:tcBorders>
              <w:top w:val="single" w:sz="4" w:space="0" w:color="auto"/>
              <w:left w:val="single" w:sz="4" w:space="0" w:color="auto"/>
              <w:bottom w:val="single" w:sz="4" w:space="0" w:color="auto"/>
              <w:right w:val="single" w:sz="4" w:space="0" w:color="000000"/>
            </w:tcBorders>
            <w:shd w:val="clear" w:color="auto" w:fill="auto"/>
            <w:vAlign w:val="bottom"/>
            <w:hideMark/>
          </w:tcPr>
          <w:p>
            <w:pPr>
              <w:spacing w:after="20" w:line="240" w:lineRule="auto"/>
              <w:rPr>
                <w:rFonts w:ascii="Arial" w:eastAsia="Times New Roman" w:hAnsi="Arial" w:cs="Arial"/>
                <w:b/>
                <w:bCs/>
                <w:color w:val="000000"/>
                <w:sz w:val="18"/>
                <w:szCs w:val="20"/>
                <w:lang w:eastAsia="de-CH"/>
              </w:rPr>
            </w:pPr>
            <w:r>
              <w:rPr>
                <w:rFonts w:ascii="Arial" w:eastAsia="Times New Roman" w:hAnsi="Arial" w:cs="Arial"/>
                <w:b/>
                <w:bCs/>
                <w:color w:val="000000"/>
                <w:sz w:val="18"/>
                <w:szCs w:val="20"/>
                <w:lang w:eastAsia="de-CH"/>
              </w:rPr>
              <w:t>Motorik:</w:t>
            </w:r>
          </w:p>
          <w:p>
            <w:pPr>
              <w:spacing w:after="20" w:line="240" w:lineRule="auto"/>
              <w:rPr>
                <w:rFonts w:ascii="Arial" w:eastAsia="Times New Roman" w:hAnsi="Arial" w:cs="Arial"/>
                <w:bCs/>
                <w:color w:val="000000"/>
                <w:sz w:val="18"/>
                <w:szCs w:val="20"/>
                <w:lang w:eastAsia="de-CH"/>
              </w:rPr>
            </w:pPr>
            <w:r>
              <w:rPr>
                <w:rFonts w:ascii="Arial" w:eastAsia="Times New Roman" w:hAnsi="Arial" w:cs="Arial"/>
                <w:bCs/>
                <w:color w:val="000000"/>
                <w:sz w:val="18"/>
                <w:szCs w:val="20"/>
                <w:lang w:eastAsia="de-CH"/>
              </w:rPr>
              <w:t>In Bezug auf das anzustrebende Berufsfeld oder den zu erlernenden Beruf.</w:t>
            </w:r>
          </w:p>
        </w:tc>
        <w:tc>
          <w:tcPr>
            <w:tcW w:w="539" w:type="dxa"/>
            <w:tcBorders>
              <w:top w:val="single" w:sz="4" w:space="0" w:color="auto"/>
              <w:left w:val="nil"/>
              <w:bottom w:val="nil"/>
              <w:right w:val="single" w:sz="4" w:space="0" w:color="auto"/>
            </w:tcBorders>
            <w:shd w:val="clear" w:color="auto" w:fill="auto"/>
            <w:noWrap/>
            <w:textDirection w:val="btLr"/>
            <w:vAlign w:val="center"/>
          </w:tcPr>
          <w:p>
            <w:pPr>
              <w:spacing w:after="0" w:line="240" w:lineRule="auto"/>
              <w:rPr>
                <w:rFonts w:ascii="Arial" w:eastAsia="Times New Roman" w:hAnsi="Arial" w:cs="Arial"/>
                <w:color w:val="000000"/>
                <w:sz w:val="18"/>
                <w:szCs w:val="20"/>
                <w:lang w:eastAsia="de-CH"/>
              </w:rPr>
            </w:pPr>
          </w:p>
        </w:tc>
        <w:tc>
          <w:tcPr>
            <w:tcW w:w="539" w:type="dxa"/>
            <w:tcBorders>
              <w:top w:val="single" w:sz="4" w:space="0" w:color="auto"/>
              <w:left w:val="nil"/>
              <w:bottom w:val="nil"/>
              <w:right w:val="single" w:sz="4" w:space="0" w:color="auto"/>
            </w:tcBorders>
            <w:shd w:val="clear" w:color="auto" w:fill="auto"/>
            <w:noWrap/>
            <w:textDirection w:val="btLr"/>
            <w:vAlign w:val="center"/>
          </w:tcPr>
          <w:p>
            <w:pPr>
              <w:spacing w:after="0" w:line="240" w:lineRule="auto"/>
              <w:rPr>
                <w:rFonts w:ascii="Arial" w:eastAsia="Times New Roman" w:hAnsi="Arial" w:cs="Arial"/>
                <w:color w:val="000000"/>
                <w:sz w:val="18"/>
                <w:szCs w:val="20"/>
                <w:lang w:eastAsia="de-CH"/>
              </w:rPr>
            </w:pPr>
          </w:p>
        </w:tc>
        <w:tc>
          <w:tcPr>
            <w:tcW w:w="539" w:type="dxa"/>
            <w:tcBorders>
              <w:top w:val="single" w:sz="4" w:space="0" w:color="auto"/>
              <w:left w:val="nil"/>
              <w:bottom w:val="nil"/>
              <w:right w:val="single" w:sz="4" w:space="0" w:color="auto"/>
            </w:tcBorders>
            <w:shd w:val="clear" w:color="auto" w:fill="auto"/>
            <w:noWrap/>
            <w:textDirection w:val="btLr"/>
            <w:vAlign w:val="center"/>
          </w:tcPr>
          <w:p>
            <w:pPr>
              <w:spacing w:after="0" w:line="240" w:lineRule="auto"/>
              <w:rPr>
                <w:rFonts w:ascii="Arial" w:eastAsia="Times New Roman" w:hAnsi="Arial" w:cs="Arial"/>
                <w:color w:val="000000"/>
                <w:sz w:val="18"/>
                <w:szCs w:val="20"/>
                <w:lang w:eastAsia="de-CH"/>
              </w:rPr>
            </w:pPr>
          </w:p>
        </w:tc>
        <w:tc>
          <w:tcPr>
            <w:tcW w:w="539" w:type="dxa"/>
            <w:tcBorders>
              <w:top w:val="single" w:sz="4" w:space="0" w:color="auto"/>
              <w:left w:val="nil"/>
              <w:bottom w:val="nil"/>
              <w:right w:val="single" w:sz="4" w:space="0" w:color="auto"/>
            </w:tcBorders>
            <w:shd w:val="clear" w:color="auto" w:fill="auto"/>
            <w:noWrap/>
            <w:textDirection w:val="btLr"/>
            <w:vAlign w:val="center"/>
          </w:tcPr>
          <w:p>
            <w:pPr>
              <w:spacing w:after="0" w:line="240" w:lineRule="auto"/>
              <w:rPr>
                <w:rFonts w:ascii="Arial" w:eastAsia="Times New Roman" w:hAnsi="Arial" w:cs="Arial"/>
                <w:color w:val="000000"/>
                <w:sz w:val="18"/>
                <w:szCs w:val="20"/>
                <w:lang w:eastAsia="de-CH"/>
              </w:rPr>
            </w:pPr>
          </w:p>
        </w:tc>
      </w:tr>
      <w:tr>
        <w:trPr>
          <w:trHeight w:val="255"/>
        </w:trPr>
        <w:tc>
          <w:tcPr>
            <w:tcW w:w="7214"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Feinmotorik</w:t>
            </w:r>
          </w:p>
        </w:tc>
        <w:sdt>
          <w:sdtPr>
            <w:rPr>
              <w:rFonts w:ascii="MS Gothic" w:eastAsia="MS Gothic" w:hAnsi="MS Gothic" w:cs="Arial"/>
              <w:b/>
              <w:color w:val="009E47"/>
              <w:sz w:val="18"/>
              <w:szCs w:val="20"/>
              <w:lang w:eastAsia="de-CH"/>
            </w:rPr>
            <w:id w:val="2071914985"/>
            <w14:checkbox>
              <w14:checked w14:val="0"/>
              <w14:checkedState w14:val="2612" w14:font="MS Gothic"/>
              <w14:uncheckedState w14:val="2610" w14:font="MS Gothic"/>
            </w14:checkbox>
          </w:sdtPr>
          <w:sdtContent>
            <w:tc>
              <w:tcPr>
                <w:tcW w:w="539" w:type="dxa"/>
                <w:tcBorders>
                  <w:top w:val="single" w:sz="4" w:space="0" w:color="auto"/>
                  <w:left w:val="nil"/>
                  <w:bottom w:val="single" w:sz="4" w:space="0" w:color="auto"/>
                  <w:right w:val="single" w:sz="4" w:space="0" w:color="auto"/>
                </w:tcBorders>
                <w:shd w:val="clear" w:color="auto" w:fill="auto"/>
                <w:noWrap/>
              </w:tcPr>
              <w:p>
                <w:pPr>
                  <w:spacing w:before="40" w:after="20" w:line="240" w:lineRule="auto"/>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213128880"/>
            <w14:checkbox>
              <w14:checked w14:val="0"/>
              <w14:checkedState w14:val="2612" w14:font="MS Gothic"/>
              <w14:uncheckedState w14:val="2610" w14:font="MS Gothic"/>
            </w14:checkbox>
          </w:sdtPr>
          <w:sdtContent>
            <w:tc>
              <w:tcPr>
                <w:tcW w:w="539" w:type="dxa"/>
                <w:tcBorders>
                  <w:top w:val="single" w:sz="4" w:space="0" w:color="auto"/>
                  <w:left w:val="nil"/>
                  <w:bottom w:val="single" w:sz="4" w:space="0" w:color="auto"/>
                  <w:right w:val="single" w:sz="4" w:space="0" w:color="auto"/>
                </w:tcBorders>
                <w:shd w:val="clear" w:color="auto" w:fill="auto"/>
                <w:noWrap/>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462617423"/>
            <w14:checkbox>
              <w14:checked w14:val="0"/>
              <w14:checkedState w14:val="2612" w14:font="MS Gothic"/>
              <w14:uncheckedState w14:val="2610" w14:font="MS Gothic"/>
            </w14:checkbox>
          </w:sdtPr>
          <w:sdtContent>
            <w:tc>
              <w:tcPr>
                <w:tcW w:w="539" w:type="dxa"/>
                <w:tcBorders>
                  <w:top w:val="single" w:sz="4" w:space="0" w:color="auto"/>
                  <w:left w:val="nil"/>
                  <w:bottom w:val="single" w:sz="4" w:space="0" w:color="auto"/>
                  <w:right w:val="single" w:sz="4" w:space="0" w:color="auto"/>
                </w:tcBorders>
                <w:shd w:val="clear" w:color="auto" w:fill="auto"/>
                <w:noWrap/>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1967841289"/>
            <w14:checkbox>
              <w14:checked w14:val="0"/>
              <w14:checkedState w14:val="2612" w14:font="MS Gothic"/>
              <w14:uncheckedState w14:val="2610" w14:font="MS Gothic"/>
            </w14:checkbox>
          </w:sdtPr>
          <w:sdtContent>
            <w:tc>
              <w:tcPr>
                <w:tcW w:w="539" w:type="dxa"/>
                <w:tcBorders>
                  <w:top w:val="single" w:sz="4" w:space="0" w:color="auto"/>
                  <w:left w:val="nil"/>
                  <w:bottom w:val="single" w:sz="4" w:space="0" w:color="auto"/>
                  <w:right w:val="single" w:sz="4" w:space="0" w:color="auto"/>
                </w:tcBorders>
                <w:shd w:val="clear" w:color="auto" w:fill="auto"/>
                <w:noWrap/>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r>
      <w:tr>
        <w:trPr>
          <w:trHeight w:val="255"/>
        </w:trPr>
        <w:tc>
          <w:tcPr>
            <w:tcW w:w="7214"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Grobmotorik</w:t>
            </w:r>
          </w:p>
        </w:tc>
        <w:sdt>
          <w:sdtPr>
            <w:rPr>
              <w:rFonts w:ascii="MS Gothic" w:eastAsia="MS Gothic" w:hAnsi="MS Gothic" w:cs="Arial"/>
              <w:b/>
              <w:color w:val="009E47"/>
              <w:sz w:val="18"/>
              <w:szCs w:val="20"/>
              <w:lang w:eastAsia="de-CH"/>
            </w:rPr>
            <w:id w:val="487977460"/>
            <w14:checkbox>
              <w14:checked w14:val="0"/>
              <w14:checkedState w14:val="2612" w14:font="MS Gothic"/>
              <w14:uncheckedState w14:val="2610" w14:font="MS Gothic"/>
            </w14:checkbox>
          </w:sdtPr>
          <w:sdtContent>
            <w:tc>
              <w:tcPr>
                <w:tcW w:w="539" w:type="dxa"/>
                <w:tcBorders>
                  <w:top w:val="nil"/>
                  <w:left w:val="nil"/>
                  <w:bottom w:val="single" w:sz="4" w:space="0" w:color="auto"/>
                  <w:right w:val="single" w:sz="4" w:space="0" w:color="auto"/>
                </w:tcBorders>
                <w:shd w:val="clear" w:color="auto" w:fill="auto"/>
                <w:noWrap/>
              </w:tcPr>
              <w:p>
                <w:pPr>
                  <w:spacing w:before="40" w:after="20" w:line="240" w:lineRule="auto"/>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2063236862"/>
            <w14:checkbox>
              <w14:checked w14:val="0"/>
              <w14:checkedState w14:val="2612" w14:font="MS Gothic"/>
              <w14:uncheckedState w14:val="2610" w14:font="MS Gothic"/>
            </w14:checkbox>
          </w:sdtPr>
          <w:sdtContent>
            <w:tc>
              <w:tcPr>
                <w:tcW w:w="539" w:type="dxa"/>
                <w:tcBorders>
                  <w:top w:val="nil"/>
                  <w:left w:val="nil"/>
                  <w:bottom w:val="single" w:sz="4" w:space="0" w:color="auto"/>
                  <w:right w:val="single" w:sz="4" w:space="0" w:color="auto"/>
                </w:tcBorders>
                <w:shd w:val="clear" w:color="auto" w:fill="auto"/>
                <w:noWrap/>
              </w:tcPr>
              <w:p>
                <w:pPr>
                  <w:spacing w:before="40" w:after="20" w:line="240" w:lineRule="auto"/>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1765445033"/>
            <w14:checkbox>
              <w14:checked w14:val="0"/>
              <w14:checkedState w14:val="2612" w14:font="MS Gothic"/>
              <w14:uncheckedState w14:val="2610" w14:font="MS Gothic"/>
            </w14:checkbox>
          </w:sdtPr>
          <w:sdtContent>
            <w:tc>
              <w:tcPr>
                <w:tcW w:w="539" w:type="dxa"/>
                <w:tcBorders>
                  <w:top w:val="nil"/>
                  <w:left w:val="nil"/>
                  <w:bottom w:val="single" w:sz="4" w:space="0" w:color="auto"/>
                  <w:right w:val="single" w:sz="4" w:space="0" w:color="auto"/>
                </w:tcBorders>
                <w:shd w:val="clear" w:color="auto" w:fill="auto"/>
                <w:noWrap/>
              </w:tcPr>
              <w:p>
                <w:pPr>
                  <w:spacing w:before="40" w:after="20" w:line="240" w:lineRule="auto"/>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931739030"/>
            <w14:checkbox>
              <w14:checked w14:val="0"/>
              <w14:checkedState w14:val="2612" w14:font="MS Gothic"/>
              <w14:uncheckedState w14:val="2610" w14:font="MS Gothic"/>
            </w14:checkbox>
          </w:sdtPr>
          <w:sdtContent>
            <w:tc>
              <w:tcPr>
                <w:tcW w:w="539" w:type="dxa"/>
                <w:tcBorders>
                  <w:top w:val="nil"/>
                  <w:left w:val="nil"/>
                  <w:bottom w:val="single" w:sz="4" w:space="0" w:color="auto"/>
                  <w:right w:val="single" w:sz="4" w:space="0" w:color="auto"/>
                </w:tcBorders>
                <w:shd w:val="clear" w:color="auto" w:fill="auto"/>
                <w:noWrap/>
              </w:tcPr>
              <w:p>
                <w:pPr>
                  <w:spacing w:before="40" w:after="20" w:line="240" w:lineRule="auto"/>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r>
      <w:tr>
        <w:trPr>
          <w:trHeight w:val="765"/>
        </w:trPr>
        <w:tc>
          <w:tcPr>
            <w:tcW w:w="9370" w:type="dxa"/>
            <w:gridSpan w:val="5"/>
            <w:tcBorders>
              <w:top w:val="single" w:sz="4" w:space="0" w:color="auto"/>
              <w:left w:val="single" w:sz="4" w:space="0" w:color="auto"/>
              <w:bottom w:val="single" w:sz="4" w:space="0" w:color="auto"/>
              <w:right w:val="single" w:sz="4" w:space="0" w:color="000000"/>
            </w:tcBorders>
            <w:shd w:val="clear" w:color="auto" w:fill="auto"/>
            <w:hideMark/>
          </w:tcPr>
          <w:p>
            <w:pPr>
              <w:spacing w:before="40" w:after="20" w:line="240" w:lineRule="auto"/>
              <w:rPr>
                <w:rFonts w:ascii="Arial" w:eastAsia="Times New Roman" w:hAnsi="Arial" w:cs="Arial"/>
                <w:color w:val="000000"/>
                <w:sz w:val="18"/>
                <w:szCs w:val="20"/>
                <w:highlight w:val="yellow"/>
                <w:lang w:eastAsia="de-CH"/>
              </w:rPr>
            </w:pPr>
            <w:r>
              <w:rPr>
                <w:rFonts w:ascii="Arial" w:eastAsia="Times New Roman" w:hAnsi="Arial" w:cs="Arial"/>
                <w:color w:val="000000"/>
                <w:sz w:val="18"/>
                <w:szCs w:val="20"/>
                <w:lang w:eastAsia="de-CH"/>
              </w:rPr>
              <w:t xml:space="preserve">Begründung zu den Beurteilungen: </w:t>
            </w:r>
          </w:p>
        </w:tc>
      </w:tr>
      <w:tr>
        <w:trPr>
          <w:trHeight w:val="765"/>
        </w:trPr>
        <w:tc>
          <w:tcPr>
            <w:tcW w:w="9370" w:type="dxa"/>
            <w:gridSpan w:val="5"/>
            <w:tcBorders>
              <w:top w:val="single" w:sz="4" w:space="0" w:color="auto"/>
              <w:left w:val="single" w:sz="4" w:space="0" w:color="auto"/>
              <w:bottom w:val="single" w:sz="4" w:space="0" w:color="auto"/>
              <w:right w:val="single" w:sz="4" w:space="0" w:color="000000"/>
            </w:tcBorders>
            <w:shd w:val="clear" w:color="auto" w:fill="auto"/>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Weitere Beobachtungen </w:t>
            </w:r>
            <w:r>
              <w:rPr>
                <w:rFonts w:ascii="Arial" w:eastAsia="Times New Roman" w:hAnsi="Arial" w:cs="Arial"/>
                <w:noProof/>
                <w:color w:val="000000"/>
                <w:sz w:val="18"/>
                <w:szCs w:val="20"/>
                <w:lang w:eastAsia="de-CH"/>
              </w:rPr>
              <w:t>Einschränkungen wie Zittern, Tastsinn, unkontrollierte Bewegungen, spastisch, ungelenk, fehlende Koordination links/rechts oder Auge/Hand usw.)</w:t>
            </w:r>
          </w:p>
        </w:tc>
      </w:tr>
    </w:tbl>
    <w:p>
      <w:pPr>
        <w:spacing w:after="0" w:line="240" w:lineRule="auto"/>
        <w:jc w:val="both"/>
        <w:rPr>
          <w:rFonts w:ascii="Arial" w:hAnsi="Arial" w:cs="Arial"/>
          <w:sz w:val="18"/>
          <w:szCs w:val="20"/>
        </w:rPr>
      </w:pPr>
    </w:p>
    <w:tbl>
      <w:tblPr>
        <w:tblW w:w="9356" w:type="dxa"/>
        <w:tblInd w:w="-72" w:type="dxa"/>
        <w:tblCellMar>
          <w:left w:w="70" w:type="dxa"/>
          <w:right w:w="70" w:type="dxa"/>
        </w:tblCellMar>
        <w:tblLook w:val="04A0" w:firstRow="1" w:lastRow="0" w:firstColumn="1" w:lastColumn="0" w:noHBand="0" w:noVBand="1"/>
      </w:tblPr>
      <w:tblGrid>
        <w:gridCol w:w="7147"/>
        <w:gridCol w:w="540"/>
        <w:gridCol w:w="540"/>
        <w:gridCol w:w="540"/>
        <w:gridCol w:w="589"/>
      </w:tblGrid>
      <w:tr>
        <w:trPr>
          <w:cantSplit/>
        </w:trPr>
        <w:tc>
          <w:tcPr>
            <w:tcW w:w="7147"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20" w:line="240" w:lineRule="auto"/>
              <w:ind w:left="72"/>
              <w:rPr>
                <w:rFonts w:ascii="Arial" w:eastAsia="Times New Roman" w:hAnsi="Arial" w:cs="Arial"/>
                <w:b/>
                <w:bCs/>
                <w:color w:val="000000"/>
                <w:sz w:val="18"/>
                <w:szCs w:val="20"/>
                <w:lang w:eastAsia="de-CH"/>
              </w:rPr>
            </w:pPr>
            <w:r>
              <w:rPr>
                <w:rFonts w:ascii="Arial" w:eastAsia="Times New Roman" w:hAnsi="Arial" w:cs="Arial"/>
                <w:b/>
                <w:bCs/>
                <w:color w:val="000000"/>
                <w:sz w:val="18"/>
                <w:szCs w:val="20"/>
                <w:lang w:eastAsia="de-CH"/>
              </w:rPr>
              <w:t>psychische Beurteilung</w:t>
            </w:r>
          </w:p>
        </w:tc>
        <w:tc>
          <w:tcPr>
            <w:tcW w:w="5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pPr>
              <w:spacing w:after="0" w:line="240" w:lineRule="auto"/>
              <w:ind w:left="72"/>
              <w:rPr>
                <w:rFonts w:ascii="Arial" w:eastAsia="Times New Roman" w:hAnsi="Arial" w:cs="Arial"/>
                <w:color w:val="000000"/>
                <w:sz w:val="18"/>
                <w:szCs w:val="20"/>
                <w:lang w:eastAsia="de-CH"/>
              </w:rPr>
            </w:pPr>
          </w:p>
        </w:tc>
        <w:tc>
          <w:tcPr>
            <w:tcW w:w="540" w:type="dxa"/>
            <w:tcBorders>
              <w:top w:val="single" w:sz="4" w:space="0" w:color="auto"/>
              <w:left w:val="nil"/>
              <w:bottom w:val="single" w:sz="4" w:space="0" w:color="auto"/>
              <w:right w:val="single" w:sz="4" w:space="0" w:color="auto"/>
            </w:tcBorders>
            <w:shd w:val="clear" w:color="auto" w:fill="auto"/>
            <w:noWrap/>
            <w:textDirection w:val="btLr"/>
            <w:vAlign w:val="center"/>
          </w:tcPr>
          <w:p>
            <w:pPr>
              <w:spacing w:after="0" w:line="240" w:lineRule="auto"/>
              <w:ind w:left="72"/>
              <w:rPr>
                <w:rFonts w:ascii="Arial" w:eastAsia="Times New Roman" w:hAnsi="Arial" w:cs="Arial"/>
                <w:color w:val="000000"/>
                <w:sz w:val="18"/>
                <w:szCs w:val="20"/>
                <w:lang w:eastAsia="de-CH"/>
              </w:rPr>
            </w:pPr>
          </w:p>
        </w:tc>
        <w:tc>
          <w:tcPr>
            <w:tcW w:w="540" w:type="dxa"/>
            <w:tcBorders>
              <w:top w:val="single" w:sz="4" w:space="0" w:color="auto"/>
              <w:left w:val="nil"/>
              <w:bottom w:val="single" w:sz="4" w:space="0" w:color="auto"/>
              <w:right w:val="single" w:sz="4" w:space="0" w:color="auto"/>
            </w:tcBorders>
            <w:shd w:val="clear" w:color="auto" w:fill="auto"/>
            <w:noWrap/>
            <w:textDirection w:val="btLr"/>
            <w:vAlign w:val="center"/>
          </w:tcPr>
          <w:p>
            <w:pPr>
              <w:spacing w:after="0" w:line="240" w:lineRule="auto"/>
              <w:ind w:left="72"/>
              <w:rPr>
                <w:rFonts w:ascii="Arial" w:eastAsia="Times New Roman" w:hAnsi="Arial" w:cs="Arial"/>
                <w:color w:val="000000"/>
                <w:sz w:val="18"/>
                <w:szCs w:val="20"/>
                <w:lang w:eastAsia="de-CH"/>
              </w:rPr>
            </w:pPr>
          </w:p>
        </w:tc>
        <w:tc>
          <w:tcPr>
            <w:tcW w:w="589" w:type="dxa"/>
            <w:tcBorders>
              <w:top w:val="single" w:sz="4" w:space="0" w:color="auto"/>
              <w:left w:val="nil"/>
              <w:bottom w:val="single" w:sz="4" w:space="0" w:color="auto"/>
              <w:right w:val="single" w:sz="4" w:space="0" w:color="auto"/>
            </w:tcBorders>
            <w:shd w:val="clear" w:color="auto" w:fill="auto"/>
            <w:noWrap/>
            <w:textDirection w:val="btLr"/>
            <w:vAlign w:val="center"/>
          </w:tcPr>
          <w:p>
            <w:pPr>
              <w:spacing w:after="0" w:line="240" w:lineRule="auto"/>
              <w:ind w:left="72"/>
              <w:rPr>
                <w:rFonts w:ascii="Arial" w:eastAsia="Times New Roman" w:hAnsi="Arial" w:cs="Arial"/>
                <w:color w:val="000000"/>
                <w:sz w:val="18"/>
                <w:szCs w:val="20"/>
                <w:lang w:eastAsia="de-CH"/>
              </w:rPr>
            </w:pPr>
          </w:p>
        </w:tc>
      </w:tr>
      <w:tr>
        <w:trPr>
          <w:trHeight w:val="255"/>
        </w:trPr>
        <w:tc>
          <w:tcPr>
            <w:tcW w:w="7147"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40" w:after="20" w:line="240" w:lineRule="auto"/>
              <w:ind w:left="72"/>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psychische Belastbarkeit allgemein</w:t>
            </w:r>
          </w:p>
        </w:tc>
        <w:sdt>
          <w:sdtPr>
            <w:rPr>
              <w:rFonts w:ascii="MS Gothic" w:eastAsia="MS Gothic" w:hAnsi="MS Gothic" w:cs="Arial"/>
              <w:b/>
              <w:color w:val="009E47"/>
              <w:sz w:val="18"/>
              <w:szCs w:val="20"/>
              <w:lang w:eastAsia="de-CH"/>
            </w:rPr>
            <w:id w:val="-750350300"/>
            <w14:checkbox>
              <w14:checked w14:val="0"/>
              <w14:checkedState w14:val="2612" w14:font="MS Gothic"/>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369578847"/>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1112508945"/>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1571025348"/>
            <w14:checkbox>
              <w14:checked w14:val="0"/>
              <w14:checkedState w14:val="2612" w14:font="MS Gothic"/>
              <w14:uncheckedState w14:val="2610" w14:font="MS Gothic"/>
            </w14:checkbox>
          </w:sdtPr>
          <w:sdtContent>
            <w:tc>
              <w:tcPr>
                <w:tcW w:w="589"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r>
      <w:tr>
        <w:trPr>
          <w:trHeight w:val="255"/>
        </w:trPr>
        <w:tc>
          <w:tcPr>
            <w:tcW w:w="7147"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40" w:after="20" w:line="240" w:lineRule="auto"/>
              <w:ind w:left="72"/>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psychische Belastbarkeit unter Druck und Stress</w:t>
            </w:r>
          </w:p>
        </w:tc>
        <w:sdt>
          <w:sdtPr>
            <w:rPr>
              <w:rFonts w:ascii="MS Gothic" w:eastAsia="MS Gothic" w:hAnsi="MS Gothic" w:cs="Arial"/>
              <w:b/>
              <w:color w:val="009E47"/>
              <w:sz w:val="18"/>
              <w:szCs w:val="20"/>
              <w:lang w:eastAsia="de-CH"/>
            </w:rPr>
            <w:id w:val="1911579707"/>
            <w14:checkbox>
              <w14:checked w14:val="0"/>
              <w14:checkedState w14:val="2612" w14:font="MS Gothic"/>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1766217327"/>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1979067216"/>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570658691"/>
            <w14:checkbox>
              <w14:checked w14:val="0"/>
              <w14:checkedState w14:val="2612" w14:font="MS Gothic"/>
              <w14:uncheckedState w14:val="2610" w14:font="MS Gothic"/>
            </w14:checkbox>
          </w:sdtPr>
          <w:sdtContent>
            <w:tc>
              <w:tcPr>
                <w:tcW w:w="589"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r>
      <w:tr>
        <w:trPr>
          <w:trHeight w:val="255"/>
        </w:trPr>
        <w:tc>
          <w:tcPr>
            <w:tcW w:w="7147"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40" w:after="20" w:line="240" w:lineRule="auto"/>
              <w:ind w:left="72"/>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emotionale Stabilität </w:t>
            </w:r>
          </w:p>
        </w:tc>
        <w:sdt>
          <w:sdtPr>
            <w:rPr>
              <w:rFonts w:ascii="MS Gothic" w:eastAsia="MS Gothic" w:hAnsi="MS Gothic" w:cs="Arial"/>
              <w:b/>
              <w:color w:val="009E47"/>
              <w:sz w:val="18"/>
              <w:szCs w:val="20"/>
              <w:lang w:eastAsia="de-CH"/>
            </w:rPr>
            <w:id w:val="1695872999"/>
            <w14:checkbox>
              <w14:checked w14:val="0"/>
              <w14:checkedState w14:val="2612" w14:font="MS Gothic"/>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1087690229"/>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632989530"/>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1989926619"/>
            <w14:checkbox>
              <w14:checked w14:val="0"/>
              <w14:checkedState w14:val="2612" w14:font="MS Gothic"/>
              <w14:uncheckedState w14:val="2610" w14:font="MS Gothic"/>
            </w14:checkbox>
          </w:sdtPr>
          <w:sdtContent>
            <w:tc>
              <w:tcPr>
                <w:tcW w:w="589"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r>
      <w:tr>
        <w:trPr>
          <w:trHeight w:val="255"/>
        </w:trPr>
        <w:tc>
          <w:tcPr>
            <w:tcW w:w="7147" w:type="dxa"/>
            <w:tcBorders>
              <w:top w:val="single" w:sz="4" w:space="0" w:color="auto"/>
              <w:left w:val="single" w:sz="4" w:space="0" w:color="auto"/>
              <w:bottom w:val="single" w:sz="4" w:space="0" w:color="auto"/>
              <w:right w:val="single" w:sz="4" w:space="0" w:color="auto"/>
            </w:tcBorders>
            <w:shd w:val="clear" w:color="auto" w:fill="auto"/>
            <w:noWrap/>
          </w:tcPr>
          <w:p>
            <w:pPr>
              <w:spacing w:before="40" w:after="20" w:line="240" w:lineRule="auto"/>
              <w:ind w:left="72"/>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Weiteres</w:t>
            </w:r>
          </w:p>
        </w:tc>
        <w:sdt>
          <w:sdtPr>
            <w:rPr>
              <w:rFonts w:ascii="MS Gothic" w:eastAsia="MS Gothic" w:hAnsi="MS Gothic" w:cs="Arial"/>
              <w:b/>
              <w:color w:val="009E47"/>
              <w:sz w:val="18"/>
              <w:szCs w:val="20"/>
              <w:lang w:eastAsia="de-CH"/>
            </w:rPr>
            <w:id w:val="-460343845"/>
            <w14:checkbox>
              <w14:checked w14:val="0"/>
              <w14:checkedState w14:val="2612" w14:font="MS Gothic"/>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auto"/>
                <w:noWrap/>
              </w:tcPr>
              <w:p>
                <w:pPr>
                  <w:spacing w:before="40" w:after="20" w:line="240" w:lineRule="auto"/>
                  <w:ind w:left="72"/>
                  <w:jc w:val="center"/>
                  <w:rPr>
                    <w:rFonts w:ascii="MS Gothic" w:eastAsia="MS Gothic" w:hAnsi="MS Gothic" w:cs="Arial"/>
                    <w:b/>
                    <w:color w:val="009E47"/>
                    <w:sz w:val="18"/>
                    <w:szCs w:val="20"/>
                    <w:lang w:eastAsia="de-CH"/>
                  </w:rPr>
                </w:pPr>
                <w:r>
                  <w:rPr>
                    <w:rFonts w:ascii="MS Gothic" w:eastAsia="MS Gothic" w:hAnsi="MS Gothic" w:cs="Arial" w:hint="eastAsia"/>
                    <w:b/>
                    <w:color w:val="009E47"/>
                    <w:sz w:val="18"/>
                    <w:szCs w:val="20"/>
                    <w:lang w:eastAsia="de-CH"/>
                  </w:rPr>
                  <w:t>☐</w:t>
                </w:r>
              </w:p>
            </w:tc>
          </w:sdtContent>
        </w:sdt>
        <w:sdt>
          <w:sdtPr>
            <w:rPr>
              <w:rFonts w:ascii="MS Gothic" w:eastAsia="MS Gothic" w:hAnsi="MS Gothic" w:cs="Arial"/>
              <w:b/>
              <w:color w:val="00CC5C"/>
              <w:sz w:val="18"/>
              <w:szCs w:val="20"/>
              <w:lang w:eastAsia="de-CH"/>
            </w:rPr>
            <w:id w:val="-86313166"/>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tcPr>
              <w:p>
                <w:pPr>
                  <w:spacing w:before="40" w:after="20" w:line="240" w:lineRule="auto"/>
                  <w:ind w:left="72"/>
                  <w:jc w:val="center"/>
                  <w:rPr>
                    <w:rFonts w:ascii="MS Gothic" w:eastAsia="MS Gothic" w:hAnsi="MS Gothic" w:cs="Arial"/>
                    <w:b/>
                    <w:color w:val="00CC5C"/>
                    <w:sz w:val="18"/>
                    <w:szCs w:val="20"/>
                    <w:lang w:eastAsia="de-CH"/>
                  </w:rPr>
                </w:pPr>
                <w:r>
                  <w:rPr>
                    <w:rFonts w:ascii="MS Gothic" w:eastAsia="MS Gothic" w:hAnsi="MS Gothic" w:cs="Arial" w:hint="eastAsia"/>
                    <w:b/>
                    <w:color w:val="00CC5C"/>
                    <w:sz w:val="18"/>
                    <w:szCs w:val="20"/>
                    <w:lang w:eastAsia="de-CH"/>
                  </w:rPr>
                  <w:t>☐</w:t>
                </w:r>
              </w:p>
            </w:tc>
          </w:sdtContent>
        </w:sdt>
        <w:sdt>
          <w:sdtPr>
            <w:rPr>
              <w:rFonts w:ascii="MS Gothic" w:eastAsia="MS Gothic" w:hAnsi="MS Gothic" w:cs="Arial"/>
              <w:b/>
              <w:color w:val="A5D044"/>
              <w:sz w:val="18"/>
              <w:szCs w:val="20"/>
              <w:lang w:eastAsia="de-CH"/>
            </w:rPr>
            <w:id w:val="-1554922090"/>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tcPr>
              <w:p>
                <w:pPr>
                  <w:spacing w:before="40" w:after="20" w:line="240" w:lineRule="auto"/>
                  <w:ind w:left="72"/>
                  <w:jc w:val="center"/>
                  <w:rPr>
                    <w:rFonts w:ascii="MS Gothic" w:eastAsia="MS Gothic" w:hAnsi="MS Gothic" w:cs="Arial"/>
                    <w:b/>
                    <w:color w:val="A5D044"/>
                    <w:sz w:val="18"/>
                    <w:szCs w:val="20"/>
                    <w:lang w:eastAsia="de-CH"/>
                  </w:rPr>
                </w:pPr>
                <w:r>
                  <w:rPr>
                    <w:rFonts w:ascii="MS Gothic" w:eastAsia="MS Gothic" w:hAnsi="MS Gothic" w:cs="Arial" w:hint="eastAsia"/>
                    <w:b/>
                    <w:color w:val="A5D044"/>
                    <w:sz w:val="18"/>
                    <w:szCs w:val="20"/>
                    <w:lang w:eastAsia="de-CH"/>
                  </w:rPr>
                  <w:t>☐</w:t>
                </w:r>
              </w:p>
            </w:tc>
          </w:sdtContent>
        </w:sdt>
        <w:sdt>
          <w:sdtPr>
            <w:rPr>
              <w:rFonts w:ascii="MS Gothic" w:eastAsia="MS Gothic" w:hAnsi="MS Gothic" w:cs="Arial"/>
              <w:b/>
              <w:color w:val="FF0000"/>
              <w:sz w:val="18"/>
              <w:szCs w:val="20"/>
              <w:lang w:eastAsia="de-CH"/>
            </w:rPr>
            <w:id w:val="1712843711"/>
            <w14:checkbox>
              <w14:checked w14:val="0"/>
              <w14:checkedState w14:val="2612" w14:font="MS Gothic"/>
              <w14:uncheckedState w14:val="2610" w14:font="MS Gothic"/>
            </w14:checkbox>
          </w:sdtPr>
          <w:sdtContent>
            <w:tc>
              <w:tcPr>
                <w:tcW w:w="589" w:type="dxa"/>
                <w:tcBorders>
                  <w:top w:val="single" w:sz="4" w:space="0" w:color="auto"/>
                  <w:left w:val="nil"/>
                  <w:bottom w:val="single" w:sz="4" w:space="0" w:color="auto"/>
                  <w:right w:val="single" w:sz="4" w:space="0" w:color="auto"/>
                </w:tcBorders>
                <w:shd w:val="clear" w:color="auto" w:fill="auto"/>
                <w:noWrap/>
              </w:tcPr>
              <w:p>
                <w:pPr>
                  <w:spacing w:before="40" w:after="20" w:line="240" w:lineRule="auto"/>
                  <w:ind w:left="72"/>
                  <w:jc w:val="center"/>
                  <w:rPr>
                    <w:rFonts w:ascii="MS Gothic" w:eastAsia="MS Gothic" w:hAnsi="MS Gothic" w:cs="Arial"/>
                    <w:b/>
                    <w:color w:val="FF0000"/>
                    <w:sz w:val="18"/>
                    <w:szCs w:val="20"/>
                    <w:lang w:eastAsia="de-CH"/>
                  </w:rPr>
                </w:pPr>
                <w:r>
                  <w:rPr>
                    <w:rFonts w:ascii="MS Gothic" w:eastAsia="MS Gothic" w:hAnsi="MS Gothic" w:cs="Arial" w:hint="eastAsia"/>
                    <w:b/>
                    <w:color w:val="FF0000"/>
                    <w:sz w:val="18"/>
                    <w:szCs w:val="20"/>
                    <w:lang w:eastAsia="de-CH"/>
                  </w:rPr>
                  <w:t>☐</w:t>
                </w:r>
              </w:p>
            </w:tc>
          </w:sdtContent>
        </w:sdt>
      </w:tr>
      <w:tr>
        <w:trPr>
          <w:trHeight w:val="255"/>
        </w:trPr>
        <w:tc>
          <w:tcPr>
            <w:tcW w:w="9356"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 den Beurteilungen  </w:t>
            </w:r>
          </w:p>
        </w:tc>
      </w:tr>
    </w:tbl>
    <w:p>
      <w:pPr>
        <w:spacing w:after="0" w:line="240" w:lineRule="auto"/>
        <w:jc w:val="both"/>
        <w:rPr>
          <w:rFonts w:ascii="Arial" w:hAnsi="Arial" w:cs="Arial"/>
          <w:sz w:val="18"/>
          <w:szCs w:val="20"/>
        </w:rPr>
      </w:pPr>
    </w:p>
    <w:tbl>
      <w:tblPr>
        <w:tblW w:w="9356" w:type="dxa"/>
        <w:tblInd w:w="-72" w:type="dxa"/>
        <w:tblCellMar>
          <w:left w:w="70" w:type="dxa"/>
          <w:right w:w="70" w:type="dxa"/>
        </w:tblCellMar>
        <w:tblLook w:val="04A0" w:firstRow="1" w:lastRow="0" w:firstColumn="1" w:lastColumn="0" w:noHBand="0" w:noVBand="1"/>
      </w:tblPr>
      <w:tblGrid>
        <w:gridCol w:w="7147"/>
        <w:gridCol w:w="540"/>
        <w:gridCol w:w="540"/>
        <w:gridCol w:w="540"/>
        <w:gridCol w:w="589"/>
      </w:tblGrid>
      <w:tr>
        <w:tc>
          <w:tcPr>
            <w:tcW w:w="7147"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20" w:line="240" w:lineRule="auto"/>
              <w:ind w:left="72"/>
              <w:rPr>
                <w:rFonts w:ascii="Arial" w:eastAsia="Times New Roman" w:hAnsi="Arial" w:cs="Arial"/>
                <w:b/>
                <w:bCs/>
                <w:color w:val="000000"/>
                <w:sz w:val="18"/>
                <w:szCs w:val="20"/>
                <w:lang w:eastAsia="de-CH"/>
              </w:rPr>
            </w:pPr>
            <w:r>
              <w:rPr>
                <w:rFonts w:ascii="Arial" w:eastAsia="Times New Roman" w:hAnsi="Arial" w:cs="Arial"/>
                <w:b/>
                <w:bCs/>
                <w:color w:val="000000"/>
                <w:sz w:val="18"/>
                <w:szCs w:val="20"/>
                <w:lang w:eastAsia="de-CH"/>
              </w:rPr>
              <w:t>kognitive Beurteilung</w:t>
            </w:r>
          </w:p>
        </w:tc>
        <w:tc>
          <w:tcPr>
            <w:tcW w:w="5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pPr>
              <w:spacing w:after="120" w:line="240" w:lineRule="auto"/>
              <w:ind w:left="72"/>
              <w:rPr>
                <w:rFonts w:ascii="Arial" w:eastAsia="Times New Roman" w:hAnsi="Arial" w:cs="Arial"/>
                <w:color w:val="000000"/>
                <w:sz w:val="18"/>
                <w:szCs w:val="20"/>
                <w:lang w:eastAsia="de-CH"/>
              </w:rPr>
            </w:pPr>
          </w:p>
        </w:tc>
        <w:tc>
          <w:tcPr>
            <w:tcW w:w="540" w:type="dxa"/>
            <w:tcBorders>
              <w:top w:val="single" w:sz="4" w:space="0" w:color="auto"/>
              <w:left w:val="nil"/>
              <w:bottom w:val="single" w:sz="4" w:space="0" w:color="auto"/>
              <w:right w:val="single" w:sz="4" w:space="0" w:color="auto"/>
            </w:tcBorders>
            <w:shd w:val="clear" w:color="auto" w:fill="auto"/>
            <w:noWrap/>
            <w:textDirection w:val="btLr"/>
            <w:vAlign w:val="center"/>
          </w:tcPr>
          <w:p>
            <w:pPr>
              <w:spacing w:after="120" w:line="240" w:lineRule="auto"/>
              <w:ind w:left="72"/>
              <w:rPr>
                <w:rFonts w:ascii="Arial" w:eastAsia="Times New Roman" w:hAnsi="Arial" w:cs="Arial"/>
                <w:color w:val="000000"/>
                <w:sz w:val="18"/>
                <w:szCs w:val="20"/>
                <w:lang w:eastAsia="de-CH"/>
              </w:rPr>
            </w:pPr>
          </w:p>
        </w:tc>
        <w:tc>
          <w:tcPr>
            <w:tcW w:w="540" w:type="dxa"/>
            <w:tcBorders>
              <w:top w:val="single" w:sz="4" w:space="0" w:color="auto"/>
              <w:left w:val="nil"/>
              <w:bottom w:val="single" w:sz="4" w:space="0" w:color="auto"/>
              <w:right w:val="single" w:sz="4" w:space="0" w:color="auto"/>
            </w:tcBorders>
            <w:shd w:val="clear" w:color="auto" w:fill="auto"/>
            <w:noWrap/>
            <w:textDirection w:val="btLr"/>
            <w:vAlign w:val="center"/>
          </w:tcPr>
          <w:p>
            <w:pPr>
              <w:spacing w:after="120" w:line="240" w:lineRule="auto"/>
              <w:ind w:left="72"/>
              <w:rPr>
                <w:rFonts w:ascii="Arial" w:eastAsia="Times New Roman" w:hAnsi="Arial" w:cs="Arial"/>
                <w:color w:val="000000"/>
                <w:sz w:val="18"/>
                <w:szCs w:val="20"/>
                <w:lang w:eastAsia="de-CH"/>
              </w:rPr>
            </w:pPr>
          </w:p>
        </w:tc>
        <w:tc>
          <w:tcPr>
            <w:tcW w:w="589" w:type="dxa"/>
            <w:tcBorders>
              <w:top w:val="single" w:sz="4" w:space="0" w:color="auto"/>
              <w:left w:val="nil"/>
              <w:bottom w:val="single" w:sz="4" w:space="0" w:color="auto"/>
              <w:right w:val="single" w:sz="4" w:space="0" w:color="auto"/>
            </w:tcBorders>
            <w:shd w:val="clear" w:color="auto" w:fill="auto"/>
            <w:noWrap/>
            <w:textDirection w:val="btLr"/>
            <w:vAlign w:val="center"/>
          </w:tcPr>
          <w:p>
            <w:pPr>
              <w:spacing w:after="120" w:line="240" w:lineRule="auto"/>
              <w:ind w:left="72"/>
              <w:rPr>
                <w:rFonts w:ascii="Arial" w:eastAsia="Times New Roman" w:hAnsi="Arial" w:cs="Arial"/>
                <w:color w:val="000000"/>
                <w:sz w:val="18"/>
                <w:szCs w:val="20"/>
                <w:lang w:eastAsia="de-CH"/>
              </w:rPr>
            </w:pPr>
          </w:p>
        </w:tc>
      </w:tr>
      <w:tr>
        <w:trPr>
          <w:trHeight w:val="255"/>
        </w:trPr>
        <w:tc>
          <w:tcPr>
            <w:tcW w:w="7147"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Abstraktionsvermögen</w:t>
            </w:r>
          </w:p>
        </w:tc>
        <w:sdt>
          <w:sdtPr>
            <w:rPr>
              <w:rFonts w:ascii="MS Gothic" w:eastAsia="MS Gothic" w:hAnsi="MS Gothic" w:cs="Arial"/>
              <w:b/>
              <w:color w:val="009E47"/>
              <w:sz w:val="18"/>
              <w:szCs w:val="18"/>
              <w:lang w:eastAsia="de-CH"/>
            </w:rPr>
            <w:id w:val="-395517654"/>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1677616327"/>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1963179373"/>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432083034"/>
            <w14:checkbox>
              <w14:checked w14:val="0"/>
              <w14:checkedState w14:val="2612" w14:font="MS Gothic"/>
              <w14:uncheckedState w14:val="2610" w14:font="MS Gothic"/>
            </w14:checkbox>
          </w:sdtPr>
          <w:sdtContent>
            <w:tc>
              <w:tcPr>
                <w:tcW w:w="589"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147"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Instruktionsverständnis</w:t>
            </w:r>
          </w:p>
        </w:tc>
        <w:sdt>
          <w:sdtPr>
            <w:rPr>
              <w:rFonts w:ascii="MS Gothic" w:eastAsia="MS Gothic" w:hAnsi="MS Gothic" w:cs="Arial"/>
              <w:b/>
              <w:color w:val="009E47"/>
              <w:sz w:val="18"/>
              <w:szCs w:val="18"/>
              <w:lang w:eastAsia="de-CH"/>
            </w:rPr>
            <w:id w:val="490376525"/>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809214920"/>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2136553445"/>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265200156"/>
            <w14:checkbox>
              <w14:checked w14:val="0"/>
              <w14:checkedState w14:val="2612" w14:font="MS Gothic"/>
              <w14:uncheckedState w14:val="2610" w14:font="MS Gothic"/>
            </w14:checkbox>
          </w:sdtPr>
          <w:sdtContent>
            <w:tc>
              <w:tcPr>
                <w:tcW w:w="589"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147"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Lernfähigkeit</w:t>
            </w:r>
          </w:p>
        </w:tc>
        <w:sdt>
          <w:sdtPr>
            <w:rPr>
              <w:rFonts w:ascii="MS Gothic" w:eastAsia="MS Gothic" w:hAnsi="MS Gothic" w:cs="Arial"/>
              <w:b/>
              <w:color w:val="009E47"/>
              <w:sz w:val="18"/>
              <w:szCs w:val="18"/>
              <w:lang w:eastAsia="de-CH"/>
            </w:rPr>
            <w:id w:val="2024200450"/>
            <w14:checkbox>
              <w14:checked w14:val="0"/>
              <w14:checkedState w14:val="2612" w14:font="MS Gothic"/>
              <w14:uncheckedState w14:val="2610" w14:font="MS Gothic"/>
            </w14:checkbox>
          </w:sdtPr>
          <w:sdtContent>
            <w:tc>
              <w:tcPr>
                <w:tcW w:w="540"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2046511899"/>
            <w14:checkbox>
              <w14:checked w14:val="0"/>
              <w14:checkedState w14:val="2612" w14:font="MS Gothic"/>
              <w14:uncheckedState w14:val="2610" w14:font="MS Gothic"/>
            </w14:checkbox>
          </w:sdtPr>
          <w:sdtContent>
            <w:tc>
              <w:tcPr>
                <w:tcW w:w="540"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179327103"/>
            <w14:checkbox>
              <w14:checked w14:val="0"/>
              <w14:checkedState w14:val="2612" w14:font="MS Gothic"/>
              <w14:uncheckedState w14:val="2610" w14:font="MS Gothic"/>
            </w14:checkbox>
          </w:sdtPr>
          <w:sdtContent>
            <w:tc>
              <w:tcPr>
                <w:tcW w:w="540"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667210285"/>
            <w14:checkbox>
              <w14:checked w14:val="0"/>
              <w14:checkedState w14:val="2612" w14:font="MS Gothic"/>
              <w14:uncheckedState w14:val="2610" w14:font="MS Gothic"/>
            </w14:checkbox>
          </w:sdtPr>
          <w:sdtContent>
            <w:tc>
              <w:tcPr>
                <w:tcW w:w="589"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147"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Konzentration, Aufmerksamkeit</w:t>
            </w:r>
          </w:p>
        </w:tc>
        <w:sdt>
          <w:sdtPr>
            <w:rPr>
              <w:rFonts w:ascii="MS Gothic" w:eastAsia="MS Gothic" w:hAnsi="MS Gothic" w:cs="Arial"/>
              <w:b/>
              <w:color w:val="009E47"/>
              <w:sz w:val="18"/>
              <w:szCs w:val="18"/>
              <w:lang w:eastAsia="de-CH"/>
            </w:rPr>
            <w:id w:val="-916941477"/>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628134276"/>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681056673"/>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006409001"/>
            <w14:checkbox>
              <w14:checked w14:val="0"/>
              <w14:checkedState w14:val="2612" w14:font="MS Gothic"/>
              <w14:uncheckedState w14:val="2610" w14:font="MS Gothic"/>
            </w14:checkbox>
          </w:sdtPr>
          <w:sdtContent>
            <w:tc>
              <w:tcPr>
                <w:tcW w:w="589"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147"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Sorgfalt</w:t>
            </w:r>
          </w:p>
        </w:tc>
        <w:sdt>
          <w:sdtPr>
            <w:rPr>
              <w:rFonts w:ascii="MS Gothic" w:eastAsia="MS Gothic" w:hAnsi="MS Gothic" w:cs="Arial"/>
              <w:b/>
              <w:color w:val="009E47"/>
              <w:sz w:val="18"/>
              <w:szCs w:val="18"/>
              <w:lang w:eastAsia="de-CH"/>
            </w:rPr>
            <w:id w:val="-514840398"/>
            <w14:checkbox>
              <w14:checked w14:val="0"/>
              <w14:checkedState w14:val="2612" w14:font="MS Gothic"/>
              <w14:uncheckedState w14:val="2610" w14:font="MS Gothic"/>
            </w14:checkbox>
          </w:sdtPr>
          <w:sdtContent>
            <w:tc>
              <w:tcPr>
                <w:tcW w:w="540"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1887558026"/>
            <w14:checkbox>
              <w14:checked w14:val="0"/>
              <w14:checkedState w14:val="2612" w14:font="MS Gothic"/>
              <w14:uncheckedState w14:val="2610" w14:font="MS Gothic"/>
            </w14:checkbox>
          </w:sdtPr>
          <w:sdtContent>
            <w:tc>
              <w:tcPr>
                <w:tcW w:w="540"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1178725927"/>
            <w14:checkbox>
              <w14:checked w14:val="0"/>
              <w14:checkedState w14:val="2612" w14:font="MS Gothic"/>
              <w14:uncheckedState w14:val="2610" w14:font="MS Gothic"/>
            </w14:checkbox>
          </w:sdtPr>
          <w:sdtContent>
            <w:tc>
              <w:tcPr>
                <w:tcW w:w="540"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06401188"/>
            <w14:checkbox>
              <w14:checked w14:val="0"/>
              <w14:checkedState w14:val="2612" w14:font="MS Gothic"/>
              <w14:uncheckedState w14:val="2610" w14:font="MS Gothic"/>
            </w14:checkbox>
          </w:sdtPr>
          <w:sdtContent>
            <w:tc>
              <w:tcPr>
                <w:tcW w:w="589"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147"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Pr>
                <w:rFonts w:ascii="Arial" w:eastAsia="Times New Roman" w:hAnsi="Arial" w:cs="Arial"/>
                <w:color w:val="000000"/>
                <w:sz w:val="18"/>
                <w:szCs w:val="20"/>
                <w:highlight w:val="yellow"/>
                <w:lang w:eastAsia="de-CH"/>
              </w:rPr>
            </w:pPr>
            <w:r>
              <w:rPr>
                <w:rFonts w:ascii="Arial" w:eastAsia="Times New Roman" w:hAnsi="Arial" w:cs="Arial"/>
                <w:color w:val="000000"/>
                <w:sz w:val="18"/>
                <w:szCs w:val="20"/>
                <w:lang w:eastAsia="de-CH"/>
              </w:rPr>
              <w:t>Weiteres</w:t>
            </w:r>
          </w:p>
        </w:tc>
        <w:sdt>
          <w:sdtPr>
            <w:rPr>
              <w:rFonts w:ascii="MS Gothic" w:eastAsia="MS Gothic" w:hAnsi="MS Gothic" w:cs="Arial"/>
              <w:b/>
              <w:color w:val="009E47"/>
              <w:sz w:val="18"/>
              <w:szCs w:val="18"/>
              <w:lang w:eastAsia="de-CH"/>
            </w:rPr>
            <w:id w:val="457769809"/>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2045408321"/>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1287857591"/>
            <w14:checkbox>
              <w14:checked w14:val="0"/>
              <w14:checkedState w14:val="2612" w14:font="MS Gothic"/>
              <w14:uncheckedState w14:val="2610" w14:font="MS Gothic"/>
            </w14:checkbox>
          </w:sdtPr>
          <w:sdtContent>
            <w:tc>
              <w:tcPr>
                <w:tcW w:w="540"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653348122"/>
            <w14:checkbox>
              <w14:checked w14:val="0"/>
              <w14:checkedState w14:val="2612" w14:font="MS Gothic"/>
              <w14:uncheckedState w14:val="2610" w14:font="MS Gothic"/>
            </w14:checkbox>
          </w:sdtPr>
          <w:sdtContent>
            <w:tc>
              <w:tcPr>
                <w:tcW w:w="589"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9356"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 den Beurteilungen  </w:t>
            </w:r>
          </w:p>
        </w:tc>
      </w:tr>
    </w:tbl>
    <w:p>
      <w:pPr>
        <w:spacing w:after="0" w:line="240" w:lineRule="auto"/>
        <w:jc w:val="both"/>
        <w:rPr>
          <w:rFonts w:ascii="Arial" w:hAnsi="Arial" w:cs="Arial"/>
          <w:sz w:val="18"/>
          <w:szCs w:val="20"/>
        </w:rPr>
      </w:pPr>
    </w:p>
    <w:tbl>
      <w:tblPr>
        <w:tblW w:w="9356" w:type="dxa"/>
        <w:tblInd w:w="-72" w:type="dxa"/>
        <w:tblCellMar>
          <w:left w:w="70" w:type="dxa"/>
          <w:right w:w="70" w:type="dxa"/>
        </w:tblCellMar>
        <w:tblLook w:val="04A0" w:firstRow="1" w:lastRow="0" w:firstColumn="1" w:lastColumn="0" w:noHBand="0" w:noVBand="1"/>
      </w:tblPr>
      <w:tblGrid>
        <w:gridCol w:w="9356"/>
      </w:tblGrid>
      <w:tr>
        <w:trPr>
          <w:trHeight w:val="255"/>
        </w:trPr>
        <w:tc>
          <w:tcPr>
            <w:tcW w:w="9356"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Pr>
                <w:rFonts w:ascii="Arial" w:eastAsia="Times New Roman" w:hAnsi="Arial" w:cs="Arial"/>
                <w:b/>
                <w:color w:val="000000"/>
                <w:sz w:val="18"/>
                <w:szCs w:val="20"/>
                <w:lang w:eastAsia="de-CH"/>
              </w:rPr>
            </w:pPr>
            <w:r>
              <w:rPr>
                <w:rFonts w:ascii="Arial" w:eastAsia="Times New Roman" w:hAnsi="Arial" w:cs="Arial"/>
                <w:b/>
                <w:color w:val="000000"/>
                <w:sz w:val="18"/>
                <w:szCs w:val="20"/>
                <w:lang w:eastAsia="de-CH"/>
              </w:rPr>
              <w:t>Subjektive Einschätzung der aktuellen Situation (durch die versicherte Person)</w:t>
            </w:r>
          </w:p>
        </w:tc>
      </w:tr>
      <w:tr>
        <w:trPr>
          <w:trHeight w:val="255"/>
        </w:trPr>
        <w:tc>
          <w:tcPr>
            <w:tcW w:w="9356"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Pr>
                <w:rFonts w:ascii="Arial" w:eastAsia="Times New Roman" w:hAnsi="Arial" w:cs="Arial"/>
                <w:color w:val="000000"/>
                <w:sz w:val="18"/>
                <w:szCs w:val="20"/>
                <w:highlight w:val="yellow"/>
                <w:lang w:eastAsia="de-CH"/>
              </w:rPr>
            </w:pPr>
            <w:r>
              <w:rPr>
                <w:rFonts w:ascii="Arial" w:eastAsia="Times New Roman" w:hAnsi="Arial" w:cs="Arial"/>
                <w:noProof/>
                <w:color w:val="000000"/>
                <w:sz w:val="18"/>
                <w:szCs w:val="20"/>
                <w:lang w:eastAsia="de-CH"/>
              </w:rPr>
              <w:t>individueller Text (die Versicherten befragen bzw. die Versicherten schreiben den Text selber)</w:t>
            </w:r>
          </w:p>
        </w:tc>
      </w:tr>
    </w:tbl>
    <w:p>
      <w:pPr>
        <w:spacing w:after="0" w:line="240" w:lineRule="auto"/>
        <w:jc w:val="both"/>
        <w:rPr>
          <w:rFonts w:ascii="Arial" w:hAnsi="Arial" w:cs="Arial"/>
          <w:sz w:val="18"/>
          <w:szCs w:val="20"/>
        </w:rPr>
      </w:pPr>
    </w:p>
    <w:p>
      <w:pPr>
        <w:spacing w:after="0" w:line="240" w:lineRule="auto"/>
        <w:jc w:val="both"/>
        <w:rPr>
          <w:rFonts w:ascii="Arial" w:hAnsi="Arial" w:cs="Arial"/>
          <w:sz w:val="18"/>
          <w:szCs w:val="20"/>
        </w:rPr>
      </w:pPr>
    </w:p>
    <w:p>
      <w:pPr>
        <w:spacing w:after="0"/>
      </w:pPr>
      <w:r>
        <w:rPr>
          <w:rFonts w:ascii="Arial" w:eastAsia="Times New Roman" w:hAnsi="Arial" w:cs="Arial"/>
          <w:b/>
          <w:bCs/>
          <w:color w:val="000000"/>
          <w:sz w:val="18"/>
          <w:szCs w:val="20"/>
          <w:lang w:eastAsia="de-CH"/>
        </w:rPr>
        <w:t>Selbstkompetenzen</w:t>
      </w:r>
    </w:p>
    <w:tbl>
      <w:tblPr>
        <w:tblW w:w="9356" w:type="dxa"/>
        <w:tblInd w:w="-72" w:type="dxa"/>
        <w:tblCellMar>
          <w:left w:w="70" w:type="dxa"/>
          <w:right w:w="70" w:type="dxa"/>
        </w:tblCellMar>
        <w:tblLook w:val="04A0" w:firstRow="1" w:lastRow="0" w:firstColumn="1" w:lastColumn="0" w:noHBand="0" w:noVBand="1"/>
      </w:tblPr>
      <w:tblGrid>
        <w:gridCol w:w="7088"/>
        <w:gridCol w:w="567"/>
        <w:gridCol w:w="567"/>
        <w:gridCol w:w="567"/>
        <w:gridCol w:w="567"/>
      </w:tblGrid>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Verantwortungsübernahme für die Arbeit</w:t>
            </w:r>
          </w:p>
        </w:tc>
        <w:sdt>
          <w:sdtPr>
            <w:rPr>
              <w:rFonts w:ascii="MS Gothic" w:eastAsia="MS Gothic" w:hAnsi="MS Gothic" w:cs="Arial"/>
              <w:b/>
              <w:color w:val="009E47"/>
              <w:sz w:val="18"/>
              <w:szCs w:val="18"/>
              <w:lang w:eastAsia="de-CH"/>
            </w:rPr>
            <w:id w:val="994687291"/>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2121179788"/>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1231655851"/>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644852537"/>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Verantwortungsübernahme gegenüber sich selber</w:t>
            </w:r>
          </w:p>
        </w:tc>
        <w:sdt>
          <w:sdtPr>
            <w:rPr>
              <w:rFonts w:ascii="MS Gothic" w:eastAsia="MS Gothic" w:hAnsi="MS Gothic" w:cs="Arial"/>
              <w:b/>
              <w:color w:val="009E47"/>
              <w:sz w:val="18"/>
              <w:szCs w:val="18"/>
              <w:lang w:eastAsia="de-CH"/>
            </w:rPr>
            <w:id w:val="1768969793"/>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1627426437"/>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640427091"/>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358748826"/>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Einhalten von Regeln und Vorschriften</w:t>
            </w:r>
          </w:p>
        </w:tc>
        <w:sdt>
          <w:sdtPr>
            <w:rPr>
              <w:rFonts w:ascii="MS Gothic" w:eastAsia="MS Gothic" w:hAnsi="MS Gothic" w:cs="Arial"/>
              <w:b/>
              <w:color w:val="009E47"/>
              <w:sz w:val="18"/>
              <w:szCs w:val="18"/>
              <w:lang w:eastAsia="de-CH"/>
            </w:rPr>
            <w:id w:val="368196653"/>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579676774"/>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631087807"/>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816181828"/>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Einhalten von Terminen, pünktliches Erscheinen</w:t>
            </w:r>
          </w:p>
        </w:tc>
        <w:sdt>
          <w:sdtPr>
            <w:rPr>
              <w:rFonts w:ascii="MS Gothic" w:eastAsia="MS Gothic" w:hAnsi="MS Gothic" w:cs="Arial"/>
              <w:b/>
              <w:color w:val="009E47"/>
              <w:sz w:val="18"/>
              <w:szCs w:val="18"/>
              <w:lang w:eastAsia="de-CH"/>
            </w:rPr>
            <w:id w:val="913517071"/>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552533561"/>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1916817805"/>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488644818"/>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Fähigkeit, Tag und Arbeit zu strukturieren/planen (inkl. Zeitmanagement)</w:t>
            </w:r>
          </w:p>
        </w:tc>
        <w:sdt>
          <w:sdtPr>
            <w:rPr>
              <w:rFonts w:ascii="MS Gothic" w:eastAsia="MS Gothic" w:hAnsi="MS Gothic" w:cs="Arial"/>
              <w:b/>
              <w:color w:val="009E47"/>
              <w:sz w:val="18"/>
              <w:szCs w:val="18"/>
              <w:lang w:eastAsia="de-CH"/>
            </w:rPr>
            <w:id w:val="168217198"/>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1323706718"/>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1526144828"/>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650817206"/>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Selbständigkeit</w:t>
            </w:r>
          </w:p>
        </w:tc>
        <w:sdt>
          <w:sdtPr>
            <w:rPr>
              <w:rFonts w:ascii="MS Gothic" w:eastAsia="MS Gothic" w:hAnsi="MS Gothic" w:cs="Arial"/>
              <w:b/>
              <w:color w:val="009E47"/>
              <w:sz w:val="18"/>
              <w:szCs w:val="18"/>
              <w:lang w:eastAsia="de-CH"/>
            </w:rPr>
            <w:id w:val="-2037800362"/>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488531463"/>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2080785677"/>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454912960"/>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lastRenderedPageBreak/>
              <w:t>Eigeninitiative</w:t>
            </w:r>
          </w:p>
        </w:tc>
        <w:sdt>
          <w:sdtPr>
            <w:rPr>
              <w:rFonts w:ascii="MS Gothic" w:eastAsia="MS Gothic" w:hAnsi="MS Gothic" w:cs="Arial"/>
              <w:b/>
              <w:color w:val="009E47"/>
              <w:sz w:val="18"/>
              <w:szCs w:val="18"/>
              <w:lang w:eastAsia="de-CH"/>
            </w:rPr>
            <w:id w:val="-804231417"/>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566796479"/>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1924947664"/>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78017778"/>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Motivation</w:t>
            </w:r>
          </w:p>
        </w:tc>
        <w:sdt>
          <w:sdtPr>
            <w:rPr>
              <w:rFonts w:ascii="MS Gothic" w:eastAsia="MS Gothic" w:hAnsi="MS Gothic" w:cs="Arial"/>
              <w:b/>
              <w:color w:val="009E47"/>
              <w:sz w:val="18"/>
              <w:szCs w:val="18"/>
              <w:lang w:eastAsia="de-CH"/>
            </w:rPr>
            <w:id w:val="2082322314"/>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1688749534"/>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38401597"/>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297689351"/>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Durchhaltevermögen</w:t>
            </w:r>
          </w:p>
        </w:tc>
        <w:sdt>
          <w:sdtPr>
            <w:rPr>
              <w:rFonts w:ascii="MS Gothic" w:eastAsia="MS Gothic" w:hAnsi="MS Gothic" w:cs="Arial"/>
              <w:b/>
              <w:color w:val="009E47"/>
              <w:sz w:val="18"/>
              <w:szCs w:val="18"/>
              <w:lang w:eastAsia="de-CH"/>
            </w:rPr>
            <w:id w:val="488599927"/>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808990475"/>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37667583"/>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964300025"/>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Flexibilität</w:t>
            </w:r>
          </w:p>
        </w:tc>
        <w:sdt>
          <w:sdtPr>
            <w:rPr>
              <w:rFonts w:ascii="MS Gothic" w:eastAsia="MS Gothic" w:hAnsi="MS Gothic" w:cs="Arial"/>
              <w:b/>
              <w:color w:val="009E47"/>
              <w:sz w:val="18"/>
              <w:szCs w:val="18"/>
              <w:lang w:eastAsia="de-CH"/>
            </w:rPr>
            <w:id w:val="1986593799"/>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1073428102"/>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991563511"/>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698890447"/>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Übereinstimmung von Selbst- und Fremdwahrnehmung</w:t>
            </w:r>
          </w:p>
        </w:tc>
        <w:sdt>
          <w:sdtPr>
            <w:rPr>
              <w:rFonts w:ascii="MS Gothic" w:eastAsia="MS Gothic" w:hAnsi="MS Gothic" w:cs="Arial"/>
              <w:b/>
              <w:color w:val="009E47"/>
              <w:sz w:val="18"/>
              <w:szCs w:val="18"/>
              <w:lang w:eastAsia="de-CH"/>
            </w:rPr>
            <w:id w:val="1057130639"/>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855007237"/>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363750906"/>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054586767"/>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die äussere Erscheinung ist der Tätigkeit angemessen</w:t>
            </w:r>
          </w:p>
        </w:tc>
        <w:sdt>
          <w:sdtPr>
            <w:rPr>
              <w:rFonts w:ascii="MS Gothic" w:eastAsia="MS Gothic" w:hAnsi="MS Gothic" w:cs="Arial"/>
              <w:b/>
              <w:color w:val="009E47"/>
              <w:sz w:val="18"/>
              <w:szCs w:val="18"/>
              <w:lang w:eastAsia="de-CH"/>
            </w:rPr>
            <w:id w:val="1543476964"/>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426699651"/>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1612554857"/>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261688690"/>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Weiteres</w:t>
            </w:r>
          </w:p>
        </w:tc>
        <w:sdt>
          <w:sdtPr>
            <w:rPr>
              <w:rFonts w:ascii="MS Gothic" w:eastAsia="MS Gothic" w:hAnsi="MS Gothic" w:cs="Arial"/>
              <w:b/>
              <w:color w:val="009E47"/>
              <w:sz w:val="18"/>
              <w:szCs w:val="18"/>
              <w:lang w:eastAsia="de-CH"/>
            </w:rPr>
            <w:id w:val="-1266690173"/>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tcPr>
              <w:p>
                <w:pPr>
                  <w:spacing w:before="40" w:after="20" w:line="240" w:lineRule="auto"/>
                  <w:ind w:left="72" w:right="156" w:hanging="15"/>
                  <w:jc w:val="center"/>
                  <w:rPr>
                    <w:rFonts w:ascii="MS Gothic" w:eastAsia="MS Gothic" w:hAnsi="MS Gothic" w:cs="Arial"/>
                    <w:b/>
                    <w:color w:val="009E47"/>
                    <w:sz w:val="18"/>
                    <w:szCs w:val="18"/>
                    <w:lang w:eastAsia="de-CH"/>
                  </w:rPr>
                </w:pPr>
                <w:r>
                  <w:rPr>
                    <w:rFonts w:ascii="MS Gothic" w:eastAsia="MS Gothic" w:hAnsi="MS Gothic" w:cs="Arial" w:hint="eastAsia"/>
                    <w:b/>
                    <w:color w:val="009E47"/>
                    <w:sz w:val="18"/>
                    <w:szCs w:val="18"/>
                    <w:lang w:eastAsia="de-CH"/>
                  </w:rPr>
                  <w:t>☐</w:t>
                </w:r>
              </w:p>
            </w:tc>
          </w:sdtContent>
        </w:sdt>
        <w:sdt>
          <w:sdtPr>
            <w:rPr>
              <w:rFonts w:ascii="MS Gothic" w:eastAsia="MS Gothic" w:hAnsi="MS Gothic" w:cs="Arial"/>
              <w:b/>
              <w:color w:val="00CC5C"/>
              <w:sz w:val="18"/>
              <w:szCs w:val="18"/>
              <w:lang w:eastAsia="de-CH"/>
            </w:rPr>
            <w:id w:val="1260341138"/>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tcPr>
              <w:p>
                <w:pPr>
                  <w:spacing w:before="40" w:after="20" w:line="240" w:lineRule="auto"/>
                  <w:ind w:left="72" w:right="156" w:hanging="15"/>
                  <w:jc w:val="center"/>
                  <w:rPr>
                    <w:rFonts w:ascii="MS Gothic" w:eastAsia="MS Gothic" w:hAnsi="MS Gothic" w:cs="Arial"/>
                    <w:b/>
                    <w:color w:val="00CC5C"/>
                    <w:sz w:val="18"/>
                    <w:szCs w:val="18"/>
                    <w:lang w:eastAsia="de-CH"/>
                  </w:rPr>
                </w:pPr>
                <w:r>
                  <w:rPr>
                    <w:rFonts w:ascii="MS Gothic" w:eastAsia="MS Gothic" w:hAnsi="MS Gothic" w:cs="Arial" w:hint="eastAsia"/>
                    <w:b/>
                    <w:color w:val="00CC5C"/>
                    <w:sz w:val="18"/>
                    <w:szCs w:val="18"/>
                    <w:lang w:eastAsia="de-CH"/>
                  </w:rPr>
                  <w:t>☐</w:t>
                </w:r>
              </w:p>
            </w:tc>
          </w:sdtContent>
        </w:sdt>
        <w:sdt>
          <w:sdtPr>
            <w:rPr>
              <w:rFonts w:ascii="MS Gothic" w:eastAsia="MS Gothic" w:hAnsi="MS Gothic" w:cs="Arial"/>
              <w:b/>
              <w:color w:val="A5D044"/>
              <w:sz w:val="18"/>
              <w:szCs w:val="18"/>
              <w:lang w:eastAsia="de-CH"/>
            </w:rPr>
            <w:id w:val="212547502"/>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tcPr>
              <w:p>
                <w:pPr>
                  <w:spacing w:before="40" w:after="20" w:line="240" w:lineRule="auto"/>
                  <w:ind w:left="72" w:right="156" w:hanging="15"/>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498313703"/>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tcPr>
              <w:p>
                <w:pPr>
                  <w:spacing w:before="40" w:after="20" w:line="240" w:lineRule="auto"/>
                  <w:ind w:left="72" w:right="156" w:hanging="15"/>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9356"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 den Beurteilungen </w:t>
            </w:r>
          </w:p>
        </w:tc>
      </w:tr>
    </w:tbl>
    <w:p>
      <w:pPr>
        <w:spacing w:after="0" w:line="240" w:lineRule="auto"/>
        <w:jc w:val="both"/>
        <w:rPr>
          <w:rFonts w:ascii="Arial" w:hAnsi="Arial" w:cs="Arial"/>
          <w:sz w:val="18"/>
          <w:szCs w:val="20"/>
        </w:rPr>
      </w:pPr>
    </w:p>
    <w:p>
      <w:pPr>
        <w:spacing w:after="0" w:line="240" w:lineRule="auto"/>
        <w:jc w:val="both"/>
        <w:rPr>
          <w:rFonts w:ascii="Arial" w:hAnsi="Arial" w:cs="Arial"/>
          <w:sz w:val="18"/>
          <w:szCs w:val="20"/>
        </w:rPr>
      </w:pPr>
      <w:r>
        <w:rPr>
          <w:rFonts w:ascii="Arial" w:eastAsia="Times New Roman" w:hAnsi="Arial" w:cs="Arial"/>
          <w:b/>
          <w:bCs/>
          <w:color w:val="000000"/>
          <w:sz w:val="18"/>
          <w:szCs w:val="20"/>
          <w:lang w:eastAsia="de-CH"/>
        </w:rPr>
        <w:t>Sozialkompetenzen</w:t>
      </w:r>
    </w:p>
    <w:tbl>
      <w:tblPr>
        <w:tblW w:w="9356" w:type="dxa"/>
        <w:tblInd w:w="-72" w:type="dxa"/>
        <w:tblCellMar>
          <w:left w:w="70" w:type="dxa"/>
          <w:right w:w="70" w:type="dxa"/>
        </w:tblCellMar>
        <w:tblLook w:val="04A0" w:firstRow="1" w:lastRow="0" w:firstColumn="1" w:lastColumn="0" w:noHBand="0" w:noVBand="1"/>
      </w:tblPr>
      <w:tblGrid>
        <w:gridCol w:w="7088"/>
        <w:gridCol w:w="567"/>
        <w:gridCol w:w="567"/>
        <w:gridCol w:w="567"/>
        <w:gridCol w:w="567"/>
      </w:tblGrid>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229"/>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Teamfähigkeit und Zusammenarbeit</w:t>
            </w:r>
          </w:p>
        </w:tc>
        <w:sdt>
          <w:sdtPr>
            <w:rPr>
              <w:rFonts w:ascii="MS Gothic" w:eastAsia="MS Gothic" w:hAnsi="MS Gothic" w:cs="Arial"/>
              <w:b/>
              <w:color w:val="00B050"/>
              <w:sz w:val="18"/>
              <w:szCs w:val="20"/>
              <w:lang w:eastAsia="de-CH"/>
            </w:rPr>
            <w:id w:val="-1288968874"/>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B050"/>
              <w:sz w:val="18"/>
              <w:szCs w:val="20"/>
              <w:lang w:eastAsia="de-CH"/>
            </w:rPr>
            <w:id w:val="2112627649"/>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64F729"/>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A5D044"/>
              <w:sz w:val="18"/>
              <w:szCs w:val="18"/>
              <w:lang w:eastAsia="de-CH"/>
            </w:rPr>
            <w:id w:val="-50162917"/>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873300788"/>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229"/>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Kommunikationsfähigkeit</w:t>
            </w:r>
          </w:p>
        </w:tc>
        <w:sdt>
          <w:sdtPr>
            <w:rPr>
              <w:rFonts w:ascii="MS Gothic" w:eastAsia="MS Gothic" w:hAnsi="MS Gothic" w:cs="Arial"/>
              <w:b/>
              <w:color w:val="00B050"/>
              <w:sz w:val="18"/>
              <w:szCs w:val="20"/>
              <w:lang w:eastAsia="de-CH"/>
            </w:rPr>
            <w:id w:val="-268693509"/>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B050"/>
              <w:sz w:val="18"/>
              <w:szCs w:val="20"/>
              <w:lang w:eastAsia="de-CH"/>
            </w:rPr>
            <w:id w:val="1738894841"/>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64F729"/>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A5D044"/>
              <w:sz w:val="18"/>
              <w:szCs w:val="18"/>
              <w:lang w:eastAsia="de-CH"/>
            </w:rPr>
            <w:id w:val="1413736489"/>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923336903"/>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229"/>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Kritikfähigkeit </w:t>
            </w:r>
          </w:p>
        </w:tc>
        <w:sdt>
          <w:sdtPr>
            <w:rPr>
              <w:rFonts w:ascii="MS Gothic" w:eastAsia="MS Gothic" w:hAnsi="MS Gothic" w:cs="Arial"/>
              <w:b/>
              <w:color w:val="00B050"/>
              <w:sz w:val="18"/>
              <w:szCs w:val="20"/>
              <w:lang w:eastAsia="de-CH"/>
            </w:rPr>
            <w:id w:val="-1829206624"/>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B050"/>
              <w:sz w:val="18"/>
              <w:szCs w:val="20"/>
              <w:lang w:eastAsia="de-CH"/>
            </w:rPr>
            <w:id w:val="-1289434597"/>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64F729"/>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A5D044"/>
              <w:sz w:val="18"/>
              <w:szCs w:val="18"/>
              <w:lang w:eastAsia="de-CH"/>
            </w:rPr>
            <w:id w:val="-958636199"/>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559223338"/>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229"/>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Umgangsformen</w:t>
            </w:r>
          </w:p>
        </w:tc>
        <w:sdt>
          <w:sdtPr>
            <w:rPr>
              <w:rFonts w:ascii="MS Gothic" w:eastAsia="MS Gothic" w:hAnsi="MS Gothic" w:cs="Arial"/>
              <w:b/>
              <w:color w:val="00B050"/>
              <w:sz w:val="18"/>
              <w:szCs w:val="20"/>
              <w:lang w:eastAsia="de-CH"/>
            </w:rPr>
            <w:id w:val="465552206"/>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B050"/>
              <w:sz w:val="18"/>
              <w:szCs w:val="20"/>
              <w:lang w:eastAsia="de-CH"/>
            </w:rPr>
            <w:id w:val="-448167905"/>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64F729"/>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A5D044"/>
              <w:sz w:val="18"/>
              <w:szCs w:val="18"/>
              <w:lang w:eastAsia="de-CH"/>
            </w:rPr>
            <w:id w:val="2031763768"/>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273596924"/>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229"/>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Verhalten gegenüber Vorgesetzten</w:t>
            </w:r>
          </w:p>
        </w:tc>
        <w:sdt>
          <w:sdtPr>
            <w:rPr>
              <w:rFonts w:ascii="MS Gothic" w:eastAsia="MS Gothic" w:hAnsi="MS Gothic" w:cs="Arial"/>
              <w:b/>
              <w:color w:val="00B050"/>
              <w:sz w:val="18"/>
              <w:szCs w:val="20"/>
              <w:lang w:eastAsia="de-CH"/>
            </w:rPr>
            <w:id w:val="-1790808930"/>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B050"/>
              <w:sz w:val="18"/>
              <w:szCs w:val="20"/>
              <w:lang w:eastAsia="de-CH"/>
            </w:rPr>
            <w:id w:val="1369722753"/>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64F729"/>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A5D044"/>
              <w:sz w:val="18"/>
              <w:szCs w:val="18"/>
              <w:lang w:eastAsia="de-CH"/>
            </w:rPr>
            <w:id w:val="1833094124"/>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2022124947"/>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229"/>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Verhalten gegenüber Mitarbeiter/innen</w:t>
            </w:r>
          </w:p>
        </w:tc>
        <w:sdt>
          <w:sdtPr>
            <w:rPr>
              <w:rFonts w:ascii="MS Gothic" w:eastAsia="MS Gothic" w:hAnsi="MS Gothic" w:cs="Arial"/>
              <w:b/>
              <w:color w:val="00B050"/>
              <w:sz w:val="18"/>
              <w:szCs w:val="20"/>
              <w:lang w:eastAsia="de-CH"/>
            </w:rPr>
            <w:id w:val="-1475218772"/>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B050"/>
              <w:sz w:val="18"/>
              <w:szCs w:val="20"/>
              <w:lang w:eastAsia="de-CH"/>
            </w:rPr>
            <w:id w:val="753477640"/>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64F729"/>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A5D044"/>
              <w:sz w:val="18"/>
              <w:szCs w:val="18"/>
              <w:lang w:eastAsia="de-CH"/>
            </w:rPr>
            <w:id w:val="150647185"/>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988668690"/>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229"/>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Verhalten gegenüber Kunden</w:t>
            </w:r>
          </w:p>
        </w:tc>
        <w:sdt>
          <w:sdtPr>
            <w:rPr>
              <w:rFonts w:ascii="MS Gothic" w:eastAsia="MS Gothic" w:hAnsi="MS Gothic" w:cs="Arial"/>
              <w:b/>
              <w:color w:val="00B050"/>
              <w:sz w:val="18"/>
              <w:szCs w:val="20"/>
              <w:lang w:eastAsia="de-CH"/>
            </w:rPr>
            <w:id w:val="-87394415"/>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B050"/>
              <w:sz w:val="18"/>
              <w:szCs w:val="20"/>
              <w:lang w:eastAsia="de-CH"/>
            </w:rPr>
            <w:id w:val="1552411629"/>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64F729"/>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A5D044"/>
              <w:sz w:val="18"/>
              <w:szCs w:val="18"/>
              <w:lang w:eastAsia="de-CH"/>
            </w:rPr>
            <w:id w:val="1477576259"/>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2030789254"/>
            <w14:checkbox>
              <w14:checked w14:val="0"/>
              <w14:checkedState w14:val="2612" w14:font="MS Gothic"/>
              <w14:uncheckedState w14:val="2610" w14:font="MS Gothic"/>
            </w14:checkbox>
          </w:sdtPr>
          <w:sdtContent>
            <w:tc>
              <w:tcPr>
                <w:tcW w:w="567" w:type="dxa"/>
                <w:tcBorders>
                  <w:top w:val="single" w:sz="4" w:space="0" w:color="auto"/>
                  <w:left w:val="nil"/>
                  <w:bottom w:val="single" w:sz="4" w:space="0" w:color="auto"/>
                  <w:right w:val="single" w:sz="4" w:space="0" w:color="auto"/>
                </w:tcBorders>
                <w:shd w:val="clear" w:color="auto" w:fill="auto"/>
                <w:noWrap/>
                <w:hideMark/>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tcPr>
          <w:p>
            <w:pPr>
              <w:spacing w:before="40" w:after="20" w:line="240" w:lineRule="auto"/>
              <w:ind w:left="229"/>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Weiteres</w:t>
            </w:r>
          </w:p>
        </w:tc>
        <w:sdt>
          <w:sdtPr>
            <w:rPr>
              <w:rFonts w:ascii="MS Gothic" w:eastAsia="MS Gothic" w:hAnsi="MS Gothic" w:cs="Arial"/>
              <w:b/>
              <w:color w:val="00B050"/>
              <w:sz w:val="18"/>
              <w:szCs w:val="20"/>
              <w:lang w:eastAsia="de-CH"/>
            </w:rPr>
            <w:id w:val="-1365044891"/>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tcPr>
              <w:p>
                <w:pPr>
                  <w:spacing w:before="40" w:after="20" w:line="240" w:lineRule="auto"/>
                  <w:ind w:left="72"/>
                  <w:jc w:val="center"/>
                  <w:rPr>
                    <w:rFonts w:ascii="MS Gothic" w:eastAsia="MS Gothic" w:hAnsi="MS Gothic" w:cs="Arial"/>
                    <w:b/>
                    <w:color w:val="00B050"/>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00B050"/>
              <w:sz w:val="18"/>
              <w:szCs w:val="20"/>
              <w:lang w:eastAsia="de-CH"/>
            </w:rPr>
            <w:id w:val="-1769915347"/>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tcPr>
              <w:p>
                <w:pPr>
                  <w:spacing w:before="40" w:after="20" w:line="240" w:lineRule="auto"/>
                  <w:ind w:left="72"/>
                  <w:jc w:val="center"/>
                  <w:rPr>
                    <w:rFonts w:ascii="MS Gothic" w:eastAsia="MS Gothic" w:hAnsi="MS Gothic" w:cs="Arial"/>
                    <w:b/>
                    <w:color w:val="64F729"/>
                    <w:sz w:val="18"/>
                    <w:szCs w:val="20"/>
                    <w:lang w:eastAsia="de-CH"/>
                  </w:rPr>
                </w:pPr>
                <w:r>
                  <w:rPr>
                    <w:rFonts w:ascii="MS Gothic" w:eastAsia="MS Gothic" w:hAnsi="MS Gothic" w:cs="Arial" w:hint="eastAsia"/>
                    <w:b/>
                    <w:color w:val="00B050"/>
                    <w:sz w:val="18"/>
                    <w:szCs w:val="20"/>
                    <w:lang w:eastAsia="de-CH"/>
                  </w:rPr>
                  <w:t>☐</w:t>
                </w:r>
              </w:p>
            </w:tc>
          </w:sdtContent>
        </w:sdt>
        <w:sdt>
          <w:sdtPr>
            <w:rPr>
              <w:rFonts w:ascii="MS Gothic" w:eastAsia="MS Gothic" w:hAnsi="MS Gothic" w:cs="Arial"/>
              <w:b/>
              <w:color w:val="A5D044"/>
              <w:sz w:val="18"/>
              <w:szCs w:val="18"/>
              <w:lang w:eastAsia="de-CH"/>
            </w:rPr>
            <w:id w:val="-671259162"/>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tcPr>
              <w:p>
                <w:pPr>
                  <w:spacing w:before="40" w:after="20" w:line="240" w:lineRule="auto"/>
                  <w:ind w:left="72"/>
                  <w:jc w:val="center"/>
                  <w:rPr>
                    <w:rFonts w:ascii="MS Gothic" w:eastAsia="MS Gothic" w:hAnsi="MS Gothic" w:cs="Arial"/>
                    <w:b/>
                    <w:color w:val="A5D044"/>
                    <w:sz w:val="18"/>
                    <w:szCs w:val="18"/>
                    <w:lang w:eastAsia="de-CH"/>
                  </w:rPr>
                </w:pPr>
                <w:r>
                  <w:rPr>
                    <w:rFonts w:ascii="MS Gothic" w:eastAsia="MS Gothic" w:hAnsi="MS Gothic" w:cs="Arial" w:hint="eastAsia"/>
                    <w:b/>
                    <w:color w:val="A5D044"/>
                    <w:sz w:val="18"/>
                    <w:szCs w:val="18"/>
                    <w:lang w:eastAsia="de-CH"/>
                  </w:rPr>
                  <w:t>☐</w:t>
                </w:r>
              </w:p>
            </w:tc>
          </w:sdtContent>
        </w:sdt>
        <w:sdt>
          <w:sdtPr>
            <w:rPr>
              <w:rFonts w:ascii="MS Gothic" w:eastAsia="MS Gothic" w:hAnsi="MS Gothic" w:cs="Arial"/>
              <w:b/>
              <w:color w:val="FF0000"/>
              <w:sz w:val="18"/>
              <w:szCs w:val="18"/>
              <w:lang w:eastAsia="de-CH"/>
            </w:rPr>
            <w:id w:val="1876656393"/>
            <w14:checkbox>
              <w14:checked w14:val="0"/>
              <w14:checkedState w14:val="2612" w14:font="MS Gothic"/>
              <w14:uncheckedState w14:val="2610" w14:font="MS Gothic"/>
            </w14:checkbox>
          </w:sdtPr>
          <w:sdtContent>
            <w:tc>
              <w:tcPr>
                <w:tcW w:w="567" w:type="dxa"/>
                <w:tcBorders>
                  <w:top w:val="nil"/>
                  <w:left w:val="nil"/>
                  <w:bottom w:val="single" w:sz="4" w:space="0" w:color="auto"/>
                  <w:right w:val="single" w:sz="4" w:space="0" w:color="auto"/>
                </w:tcBorders>
                <w:shd w:val="clear" w:color="auto" w:fill="auto"/>
                <w:noWrap/>
              </w:tcPr>
              <w:p>
                <w:pPr>
                  <w:spacing w:before="40" w:after="20" w:line="240" w:lineRule="auto"/>
                  <w:ind w:left="72"/>
                  <w:jc w:val="center"/>
                  <w:rPr>
                    <w:rFonts w:ascii="MS Gothic" w:eastAsia="MS Gothic" w:hAnsi="MS Gothic" w:cs="Arial"/>
                    <w:b/>
                    <w:color w:val="FF0000"/>
                    <w:sz w:val="18"/>
                    <w:szCs w:val="18"/>
                    <w:lang w:eastAsia="de-CH"/>
                  </w:rPr>
                </w:pPr>
                <w:r>
                  <w:rPr>
                    <w:rFonts w:ascii="MS Gothic" w:eastAsia="MS Gothic" w:hAnsi="MS Gothic" w:cs="Arial" w:hint="eastAsia"/>
                    <w:b/>
                    <w:color w:val="FF0000"/>
                    <w:sz w:val="18"/>
                    <w:szCs w:val="18"/>
                    <w:lang w:eastAsia="de-CH"/>
                  </w:rPr>
                  <w:t>☐</w:t>
                </w:r>
              </w:p>
            </w:tc>
          </w:sdtContent>
        </w:sdt>
      </w:tr>
      <w:tr>
        <w:trPr>
          <w:trHeight w:val="255"/>
        </w:trPr>
        <w:tc>
          <w:tcPr>
            <w:tcW w:w="9356"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pPr>
              <w:spacing w:before="40" w:after="20" w:line="240" w:lineRule="auto"/>
              <w:ind w:left="229"/>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Begründung zu den Beurteilungen</w:t>
            </w:r>
          </w:p>
        </w:tc>
      </w:tr>
    </w:tbl>
    <w:p>
      <w:pPr>
        <w:spacing w:after="0" w:line="240" w:lineRule="auto"/>
        <w:jc w:val="both"/>
        <w:rPr>
          <w:rFonts w:ascii="Arial" w:hAnsi="Arial" w:cs="Arial"/>
          <w:sz w:val="18"/>
          <w:szCs w:val="20"/>
        </w:rPr>
      </w:pPr>
    </w:p>
    <w:p>
      <w:pPr>
        <w:spacing w:after="0" w:line="240" w:lineRule="auto"/>
        <w:jc w:val="both"/>
        <w:rPr>
          <w:rFonts w:ascii="Arial" w:hAnsi="Arial" w:cs="Arial"/>
          <w:sz w:val="18"/>
          <w:szCs w:val="20"/>
        </w:rPr>
      </w:pPr>
    </w:p>
    <w:p>
      <w:pPr>
        <w:pStyle w:val="berschrift1"/>
        <w:jc w:val="both"/>
        <w:rPr>
          <w:rFonts w:cs="Arial"/>
          <w:b w:val="0"/>
          <w:sz w:val="20"/>
          <w:lang w:val="de-CH"/>
        </w:rPr>
      </w:pPr>
      <w:r>
        <w:rPr>
          <w:rFonts w:cs="Arial"/>
          <w:sz w:val="20"/>
          <w:lang w:val="de-CH"/>
        </w:rPr>
        <w:t xml:space="preserve">Bewerbungsdossier </w:t>
      </w:r>
      <w:r>
        <w:rPr>
          <w:rFonts w:cs="Arial"/>
          <w:b w:val="0"/>
          <w:sz w:val="20"/>
          <w:lang w:val="de-CH"/>
        </w:rPr>
        <w:t>(Ende Ausbildung bzw. vor dem Wechsel in den 1. Arbeitsmarkt)</w:t>
      </w:r>
    </w:p>
    <w:tbl>
      <w:tblPr>
        <w:tblW w:w="9241" w:type="dxa"/>
        <w:tblInd w:w="-72" w:type="dxa"/>
        <w:tblCellMar>
          <w:left w:w="70" w:type="dxa"/>
          <w:right w:w="70" w:type="dxa"/>
        </w:tblCellMar>
        <w:tblLook w:val="04A0" w:firstRow="1" w:lastRow="0" w:firstColumn="1" w:lastColumn="0" w:noHBand="0" w:noVBand="1"/>
      </w:tblPr>
      <w:tblGrid>
        <w:gridCol w:w="5641"/>
        <w:gridCol w:w="1200"/>
        <w:gridCol w:w="1200"/>
        <w:gridCol w:w="1200"/>
      </w:tblGrid>
      <w:tr>
        <w:trPr>
          <w:trHeight w:val="315"/>
        </w:trPr>
        <w:tc>
          <w:tcPr>
            <w:tcW w:w="5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bCs/>
                <w:color w:val="000000"/>
                <w:sz w:val="18"/>
                <w:szCs w:val="20"/>
                <w:lang w:eastAsia="de-CH"/>
              </w:rPr>
            </w:pPr>
            <w:r>
              <w:rPr>
                <w:rFonts w:ascii="Arial" w:eastAsia="Times New Roman" w:hAnsi="Arial" w:cs="Arial"/>
                <w:bCs/>
                <w:color w:val="000000"/>
                <w:sz w:val="18"/>
                <w:szCs w:val="20"/>
                <w:lang w:eastAsia="de-CH"/>
              </w:rPr>
              <w:t>Das Bewerbungsdossier wurde erstellt</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spacing w:before="40" w:after="20" w:line="240" w:lineRule="auto"/>
              <w:jc w:val="center"/>
              <w:rPr>
                <w:rFonts w:ascii="Arial" w:eastAsia="Times New Roman" w:hAnsi="Arial" w:cs="Arial"/>
                <w:color w:val="000000"/>
                <w:sz w:val="18"/>
                <w:szCs w:val="20"/>
                <w:lang w:eastAsia="de-CH"/>
              </w:rPr>
            </w:pPr>
            <w:sdt>
              <w:sdtPr>
                <w:rPr>
                  <w:rFonts w:ascii="Arial" w:eastAsia="Times New Roman" w:hAnsi="Arial" w:cs="Arial"/>
                  <w:b/>
                  <w:color w:val="00B050"/>
                  <w:sz w:val="18"/>
                  <w:szCs w:val="20"/>
                  <w:lang w:eastAsia="de-CH"/>
                </w:rPr>
                <w:id w:val="-1883933244"/>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sz w:val="18"/>
                <w:szCs w:val="20"/>
              </w:rPr>
              <w:t xml:space="preserve"> </w:t>
            </w:r>
            <w:r>
              <w:rPr>
                <w:rFonts w:ascii="Arial" w:eastAsia="Times New Roman" w:hAnsi="Arial" w:cs="Arial"/>
                <w:color w:val="000000"/>
                <w:sz w:val="18"/>
                <w:szCs w:val="20"/>
                <w:lang w:eastAsia="de-CH"/>
              </w:rPr>
              <w:t>ja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spacing w:before="40" w:after="20" w:line="240" w:lineRule="auto"/>
              <w:ind w:left="51"/>
              <w:rPr>
                <w:rFonts w:ascii="Arial" w:eastAsia="Times New Roman" w:hAnsi="Arial" w:cs="Arial"/>
                <w:color w:val="000000"/>
                <w:sz w:val="18"/>
                <w:szCs w:val="20"/>
                <w:lang w:eastAsia="de-CH"/>
              </w:rPr>
            </w:pPr>
            <w:sdt>
              <w:sdtPr>
                <w:rPr>
                  <w:rFonts w:ascii="Arial" w:eastAsia="Times New Roman" w:hAnsi="Arial" w:cs="Arial"/>
                  <w:b/>
                  <w:color w:val="00B050"/>
                  <w:sz w:val="18"/>
                  <w:szCs w:val="20"/>
                  <w:lang w:eastAsia="de-CH"/>
                </w:rPr>
                <w:id w:val="1393154689"/>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sz w:val="18"/>
                <w:szCs w:val="20"/>
              </w:rPr>
              <w:t xml:space="preserve"> </w:t>
            </w:r>
            <w:r>
              <w:rPr>
                <w:rFonts w:ascii="Arial" w:eastAsia="Times New Roman" w:hAnsi="Arial" w:cs="Arial"/>
                <w:color w:val="000000"/>
                <w:sz w:val="18"/>
                <w:szCs w:val="20"/>
                <w:lang w:eastAsia="de-CH"/>
              </w:rPr>
              <w:t>teils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spacing w:before="40" w:after="20" w:line="240" w:lineRule="auto"/>
              <w:jc w:val="center"/>
              <w:rPr>
                <w:rFonts w:ascii="Arial" w:eastAsia="Times New Roman" w:hAnsi="Arial" w:cs="Arial"/>
                <w:color w:val="000000"/>
                <w:sz w:val="18"/>
                <w:szCs w:val="20"/>
                <w:lang w:eastAsia="de-CH"/>
              </w:rPr>
            </w:pPr>
            <w:sdt>
              <w:sdtPr>
                <w:rPr>
                  <w:rFonts w:ascii="Arial" w:eastAsia="Times New Roman" w:hAnsi="Arial" w:cs="Arial"/>
                  <w:b/>
                  <w:color w:val="00B050"/>
                  <w:sz w:val="18"/>
                  <w:szCs w:val="20"/>
                  <w:lang w:eastAsia="de-CH"/>
                </w:rPr>
                <w:id w:val="-1497945896"/>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sz w:val="18"/>
                <w:szCs w:val="20"/>
              </w:rPr>
              <w:t xml:space="preserve"> </w:t>
            </w:r>
            <w:r>
              <w:rPr>
                <w:rFonts w:ascii="Arial" w:eastAsia="Times New Roman" w:hAnsi="Arial" w:cs="Arial"/>
                <w:color w:val="000000"/>
                <w:sz w:val="18"/>
                <w:szCs w:val="20"/>
                <w:lang w:eastAsia="de-CH"/>
              </w:rPr>
              <w:t>nein</w:t>
            </w:r>
          </w:p>
        </w:tc>
      </w:tr>
      <w:tr>
        <w:trPr>
          <w:trHeight w:val="300"/>
        </w:trPr>
        <w:tc>
          <w:tcPr>
            <w:tcW w:w="5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Das Bewerbungsdossier wurde der IV zugestellt</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pPr>
              <w:spacing w:before="40" w:after="20" w:line="240" w:lineRule="auto"/>
              <w:jc w:val="center"/>
              <w:rPr>
                <w:rFonts w:ascii="Arial" w:eastAsia="Times New Roman" w:hAnsi="Arial" w:cs="Arial"/>
                <w:color w:val="000000"/>
                <w:sz w:val="18"/>
                <w:szCs w:val="20"/>
                <w:lang w:eastAsia="de-CH"/>
              </w:rPr>
            </w:pPr>
            <w:sdt>
              <w:sdtPr>
                <w:rPr>
                  <w:rFonts w:ascii="Arial" w:eastAsia="Times New Roman" w:hAnsi="Arial" w:cs="Arial"/>
                  <w:b/>
                  <w:color w:val="00B050"/>
                  <w:sz w:val="18"/>
                  <w:szCs w:val="20"/>
                  <w:lang w:eastAsia="de-CH"/>
                </w:rPr>
                <w:id w:val="1019750861"/>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sz w:val="18"/>
                <w:szCs w:val="20"/>
              </w:rPr>
              <w:t xml:space="preserve"> </w:t>
            </w:r>
            <w:r>
              <w:rPr>
                <w:rFonts w:ascii="Arial" w:eastAsia="Times New Roman" w:hAnsi="Arial" w:cs="Arial"/>
                <w:color w:val="000000"/>
                <w:sz w:val="18"/>
                <w:szCs w:val="20"/>
                <w:lang w:eastAsia="de-CH"/>
              </w:rPr>
              <w:t>ja</w:t>
            </w:r>
          </w:p>
        </w:tc>
        <w:tc>
          <w:tcPr>
            <w:tcW w:w="1200" w:type="dxa"/>
            <w:tcBorders>
              <w:top w:val="single" w:sz="4" w:space="0" w:color="auto"/>
              <w:left w:val="single" w:sz="4" w:space="0" w:color="auto"/>
              <w:bottom w:val="single" w:sz="4" w:space="0" w:color="auto"/>
            </w:tcBorders>
            <w:shd w:val="clear" w:color="auto" w:fill="auto"/>
            <w:noWrap/>
            <w:vAlign w:val="center"/>
            <w:hideMark/>
          </w:tcPr>
          <w:p>
            <w:pPr>
              <w:spacing w:before="40" w:after="20" w:line="240" w:lineRule="auto"/>
              <w:ind w:left="51"/>
              <w:rPr>
                <w:rFonts w:ascii="Arial" w:eastAsia="Times New Roman" w:hAnsi="Arial" w:cs="Arial"/>
                <w:color w:val="000000"/>
                <w:sz w:val="18"/>
                <w:szCs w:val="20"/>
                <w:lang w:eastAsia="de-CH"/>
              </w:rPr>
            </w:pPr>
            <w:sdt>
              <w:sdtPr>
                <w:rPr>
                  <w:rFonts w:ascii="Arial" w:eastAsia="Times New Roman" w:hAnsi="Arial" w:cs="Arial"/>
                  <w:b/>
                  <w:color w:val="00B050"/>
                  <w:sz w:val="18"/>
                  <w:szCs w:val="20"/>
                  <w:lang w:eastAsia="de-CH"/>
                </w:rPr>
                <w:id w:val="849379211"/>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sz w:val="18"/>
                <w:szCs w:val="20"/>
              </w:rPr>
              <w:t xml:space="preserve"> folgt bis:</w:t>
            </w:r>
          </w:p>
        </w:tc>
        <w:tc>
          <w:tcPr>
            <w:tcW w:w="1200" w:type="dxa"/>
            <w:tcBorders>
              <w:top w:val="single" w:sz="4" w:space="0" w:color="auto"/>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color w:val="000000"/>
                <w:sz w:val="18"/>
                <w:szCs w:val="20"/>
                <w:lang w:eastAsia="de-CH"/>
              </w:rPr>
            </w:pPr>
          </w:p>
        </w:tc>
      </w:tr>
      <w:tr>
        <w:trPr>
          <w:trHeight w:val="300"/>
        </w:trPr>
        <w:tc>
          <w:tcPr>
            <w:tcW w:w="5641" w:type="dxa"/>
            <w:tcBorders>
              <w:top w:val="nil"/>
              <w:left w:val="single" w:sz="4" w:space="0" w:color="auto"/>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Das Arbeitszeugnis wurde der IV zugestellt</w:t>
            </w:r>
          </w:p>
        </w:tc>
        <w:tc>
          <w:tcPr>
            <w:tcW w:w="1200" w:type="dxa"/>
            <w:tcBorders>
              <w:top w:val="nil"/>
              <w:left w:val="nil"/>
              <w:bottom w:val="single" w:sz="4" w:space="0" w:color="auto"/>
              <w:right w:val="single" w:sz="4" w:space="0" w:color="auto"/>
            </w:tcBorders>
            <w:shd w:val="clear" w:color="auto" w:fill="auto"/>
            <w:noWrap/>
            <w:vAlign w:val="center"/>
            <w:hideMark/>
          </w:tcPr>
          <w:p>
            <w:pPr>
              <w:spacing w:before="40" w:after="20" w:line="240" w:lineRule="auto"/>
              <w:jc w:val="center"/>
              <w:rPr>
                <w:rFonts w:ascii="Arial" w:eastAsia="Times New Roman" w:hAnsi="Arial" w:cs="Arial"/>
                <w:color w:val="000000"/>
                <w:sz w:val="18"/>
                <w:szCs w:val="20"/>
                <w:lang w:eastAsia="de-CH"/>
              </w:rPr>
            </w:pPr>
            <w:sdt>
              <w:sdtPr>
                <w:rPr>
                  <w:rFonts w:ascii="Arial" w:eastAsia="Times New Roman" w:hAnsi="Arial" w:cs="Arial"/>
                  <w:b/>
                  <w:color w:val="00B050"/>
                  <w:sz w:val="18"/>
                  <w:szCs w:val="20"/>
                  <w:lang w:eastAsia="de-CH"/>
                </w:rPr>
                <w:id w:val="-227143885"/>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eastAsia="Times New Roman" w:hAnsi="Arial" w:cs="Arial"/>
                <w:color w:val="000000"/>
                <w:sz w:val="18"/>
                <w:szCs w:val="20"/>
                <w:lang w:eastAsia="de-CH"/>
              </w:rPr>
              <w:t xml:space="preserve"> ja</w:t>
            </w:r>
          </w:p>
        </w:tc>
        <w:tc>
          <w:tcPr>
            <w:tcW w:w="1200" w:type="dxa"/>
            <w:tcBorders>
              <w:top w:val="single" w:sz="4" w:space="0" w:color="auto"/>
              <w:left w:val="single" w:sz="4" w:space="0" w:color="auto"/>
              <w:bottom w:val="single" w:sz="4" w:space="0" w:color="auto"/>
            </w:tcBorders>
            <w:shd w:val="clear" w:color="auto" w:fill="auto"/>
            <w:noWrap/>
            <w:vAlign w:val="center"/>
          </w:tcPr>
          <w:p>
            <w:pPr>
              <w:spacing w:before="40" w:after="20" w:line="240" w:lineRule="auto"/>
              <w:ind w:left="51"/>
              <w:rPr>
                <w:rFonts w:ascii="Arial" w:eastAsia="Times New Roman" w:hAnsi="Arial" w:cs="Arial"/>
                <w:color w:val="000000"/>
                <w:sz w:val="18"/>
                <w:szCs w:val="20"/>
                <w:lang w:eastAsia="de-CH"/>
              </w:rPr>
            </w:pPr>
            <w:sdt>
              <w:sdtPr>
                <w:rPr>
                  <w:rFonts w:ascii="Arial" w:eastAsia="Times New Roman" w:hAnsi="Arial" w:cs="Arial"/>
                  <w:b/>
                  <w:color w:val="00B050"/>
                  <w:sz w:val="18"/>
                  <w:szCs w:val="20"/>
                  <w:lang w:eastAsia="de-CH"/>
                </w:rPr>
                <w:id w:val="-273563945"/>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sz w:val="18"/>
                <w:szCs w:val="20"/>
              </w:rPr>
              <w:t xml:space="preserve"> folgt bis:</w:t>
            </w:r>
          </w:p>
        </w:tc>
        <w:tc>
          <w:tcPr>
            <w:tcW w:w="1200" w:type="dxa"/>
            <w:tcBorders>
              <w:top w:val="single" w:sz="4" w:space="0" w:color="auto"/>
              <w:bottom w:val="single" w:sz="4" w:space="0" w:color="auto"/>
              <w:right w:val="single" w:sz="4" w:space="0" w:color="auto"/>
            </w:tcBorders>
            <w:shd w:val="clear" w:color="auto" w:fill="auto"/>
            <w:noWrap/>
            <w:vAlign w:val="center"/>
          </w:tcPr>
          <w:p>
            <w:pPr>
              <w:spacing w:before="40" w:after="20" w:line="240" w:lineRule="auto"/>
              <w:rPr>
                <w:rFonts w:ascii="Arial" w:eastAsia="Times New Roman" w:hAnsi="Arial" w:cs="Arial"/>
                <w:color w:val="000000"/>
                <w:sz w:val="18"/>
                <w:szCs w:val="20"/>
                <w:lang w:eastAsia="de-CH"/>
              </w:rPr>
            </w:pPr>
          </w:p>
        </w:tc>
      </w:tr>
    </w:tbl>
    <w:p/>
    <w:p>
      <w:pPr>
        <w:pStyle w:val="berschrift1"/>
        <w:spacing w:before="0" w:after="0"/>
        <w:jc w:val="both"/>
        <w:rPr>
          <w:rFonts w:cs="Arial"/>
          <w:color w:val="000000"/>
          <w:sz w:val="20"/>
          <w:lang w:val="de-CH"/>
        </w:rPr>
      </w:pPr>
    </w:p>
    <w:p>
      <w:pPr>
        <w:pStyle w:val="berschrift1"/>
        <w:spacing w:before="120"/>
        <w:jc w:val="both"/>
      </w:pPr>
      <w:r>
        <w:rPr>
          <w:rFonts w:cs="Arial"/>
          <w:color w:val="000000"/>
          <w:sz w:val="18"/>
          <w:szCs w:val="18"/>
          <w:lang w:val="de-CH"/>
        </w:rPr>
        <w:t>Erreichtes Pensum</w:t>
      </w:r>
    </w:p>
    <w:bookmarkStart w:id="3" w:name="_MON_1579426184"/>
    <w:bookmarkEnd w:id="3"/>
    <w:p>
      <w:pPr>
        <w:ind w:left="-142"/>
        <w:rPr>
          <w:b/>
          <w:sz w:val="18"/>
          <w:szCs w:val="18"/>
        </w:rPr>
      </w:pPr>
      <w:r>
        <w:rPr>
          <w:b/>
          <w:sz w:val="18"/>
          <w:szCs w:val="18"/>
        </w:rPr>
        <w:object w:dxaOrig="9555" w:dyaOrig="4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3pt;height:236.75pt" o:ole="">
            <v:imagedata r:id="rId14" o:title=""/>
          </v:shape>
          <o:OLEObject Type="Embed" ProgID="Excel.Sheet.12" ShapeID="_x0000_i1025" DrawAspect="Content" ObjectID="_1742711757" r:id="rId15"/>
        </w:object>
      </w:r>
    </w:p>
    <w:p>
      <w:pPr>
        <w:rPr>
          <w:rFonts w:cs="Arial"/>
          <w:sz w:val="18"/>
        </w:rPr>
      </w:pPr>
      <w:r>
        <w:rPr>
          <w:rFonts w:cs="Arial"/>
          <w:sz w:val="18"/>
        </w:rPr>
        <w:lastRenderedPageBreak/>
        <w:t xml:space="preserve">Absenzen, Verspätungen </w:t>
      </w:r>
      <w:r>
        <w:rPr>
          <w:rFonts w:cs="Arial"/>
          <w:b/>
          <w:sz w:val="18"/>
        </w:rPr>
        <w:t>(inkl. Absenzen in der Berufsschule und bei überbetrieblichen Kursen)</w:t>
      </w:r>
    </w:p>
    <w:tbl>
      <w:tblPr>
        <w:tblW w:w="9229" w:type="dxa"/>
        <w:tblInd w:w="-72" w:type="dxa"/>
        <w:tblCellMar>
          <w:left w:w="70" w:type="dxa"/>
          <w:right w:w="70" w:type="dxa"/>
        </w:tblCellMar>
        <w:tblLook w:val="04A0" w:firstRow="1" w:lastRow="0" w:firstColumn="1" w:lastColumn="0" w:noHBand="0" w:noVBand="1"/>
      </w:tblPr>
      <w:tblGrid>
        <w:gridCol w:w="3843"/>
        <w:gridCol w:w="2693"/>
        <w:gridCol w:w="2693"/>
      </w:tblGrid>
      <w:tr>
        <w:trPr>
          <w:trHeight w:val="255"/>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b/>
                <w:color w:val="000000"/>
                <w:sz w:val="18"/>
                <w:szCs w:val="20"/>
                <w:lang w:eastAsia="de-CH"/>
              </w:rPr>
              <w:t>Absenzen</w:t>
            </w:r>
            <w:r>
              <w:rPr>
                <w:rFonts w:ascii="Arial" w:eastAsia="Times New Roman" w:hAnsi="Arial" w:cs="Arial"/>
                <w:color w:val="000000"/>
                <w:sz w:val="18"/>
                <w:szCs w:val="20"/>
                <w:lang w:eastAsia="de-CH"/>
              </w:rPr>
              <w:t>, unentschuldigt, ohne AUF Zeugnis</w:t>
            </w:r>
          </w:p>
        </w:tc>
        <w:tc>
          <w:tcPr>
            <w:tcW w:w="2693" w:type="dxa"/>
            <w:tcBorders>
              <w:top w:val="single" w:sz="4" w:space="0" w:color="auto"/>
              <w:left w:val="nil"/>
              <w:bottom w:val="single" w:sz="4" w:space="0" w:color="auto"/>
              <w:right w:val="single" w:sz="4" w:space="0" w:color="auto"/>
            </w:tcBorders>
            <w:shd w:val="clear" w:color="auto" w:fill="auto"/>
            <w:noWrap/>
            <w:vAlign w:val="center"/>
          </w:tcPr>
          <w:p>
            <w:pPr>
              <w:spacing w:before="40" w:after="20" w:line="240" w:lineRule="auto"/>
              <w:rPr>
                <w:rFonts w:ascii="Arial" w:eastAsia="Times New Roman" w:hAnsi="Arial" w:cs="Arial"/>
                <w:color w:val="000000"/>
                <w:sz w:val="18"/>
                <w:szCs w:val="20"/>
                <w:lang w:eastAsia="de-CH"/>
              </w:rPr>
            </w:pPr>
            <w:r>
              <w:rPr>
                <w:rFonts w:ascii="Arial" w:hAnsi="Arial" w:cs="Arial"/>
                <w:b/>
                <w:color w:val="000000"/>
                <w:sz w:val="18"/>
                <w:szCs w:val="20"/>
              </w:rPr>
              <w:t>Verspätungen</w:t>
            </w:r>
            <w:r>
              <w:rPr>
                <w:rFonts w:ascii="Arial" w:hAnsi="Arial" w:cs="Arial"/>
                <w:color w:val="000000"/>
                <w:sz w:val="18"/>
                <w:szCs w:val="20"/>
              </w:rPr>
              <w:t xml:space="preserve"> bis 15 Minuten</w:t>
            </w:r>
          </w:p>
        </w:tc>
        <w:tc>
          <w:tcPr>
            <w:tcW w:w="2693" w:type="dxa"/>
            <w:tcBorders>
              <w:top w:val="single" w:sz="4" w:space="0" w:color="auto"/>
              <w:left w:val="nil"/>
              <w:bottom w:val="single" w:sz="4" w:space="0" w:color="auto"/>
              <w:right w:val="single" w:sz="4" w:space="0" w:color="auto"/>
            </w:tcBorders>
            <w:shd w:val="clear" w:color="auto" w:fill="auto"/>
            <w:noWrap/>
            <w:vAlign w:val="center"/>
          </w:tcPr>
          <w:p>
            <w:pPr>
              <w:spacing w:before="40" w:after="20" w:line="240" w:lineRule="auto"/>
              <w:rPr>
                <w:rFonts w:ascii="Arial" w:eastAsia="Times New Roman" w:hAnsi="Arial" w:cs="Arial"/>
                <w:color w:val="000000"/>
                <w:sz w:val="18"/>
                <w:szCs w:val="20"/>
                <w:lang w:eastAsia="de-CH"/>
              </w:rPr>
            </w:pPr>
            <w:r>
              <w:rPr>
                <w:rFonts w:ascii="Arial" w:hAnsi="Arial" w:cs="Arial"/>
                <w:b/>
                <w:color w:val="000000"/>
                <w:sz w:val="18"/>
                <w:szCs w:val="20"/>
              </w:rPr>
              <w:t>Verspätungen</w:t>
            </w:r>
            <w:r>
              <w:rPr>
                <w:rFonts w:ascii="Arial" w:hAnsi="Arial" w:cs="Arial"/>
                <w:color w:val="000000"/>
                <w:sz w:val="18"/>
                <w:szCs w:val="20"/>
              </w:rPr>
              <w:t xml:space="preserve"> über 15 Minuten</w:t>
            </w:r>
          </w:p>
        </w:tc>
      </w:tr>
      <w:tr>
        <w:trPr>
          <w:trHeight w:val="255"/>
        </w:trPr>
        <w:tc>
          <w:tcPr>
            <w:tcW w:w="3843" w:type="dxa"/>
            <w:tcBorders>
              <w:top w:val="nil"/>
              <w:left w:val="single" w:sz="4" w:space="0" w:color="auto"/>
              <w:bottom w:val="single" w:sz="4" w:space="0" w:color="auto"/>
              <w:right w:val="single" w:sz="4" w:space="0" w:color="auto"/>
            </w:tcBorders>
            <w:shd w:val="clear" w:color="auto" w:fill="auto"/>
            <w:noWrap/>
            <w:vAlign w:val="center"/>
          </w:tcPr>
          <w:p>
            <w:pPr>
              <w:spacing w:before="40" w:after="20" w:line="240" w:lineRule="auto"/>
              <w:rPr>
                <w:rFonts w:ascii="Arial" w:eastAsia="Times New Roman" w:hAnsi="Arial" w:cs="Arial"/>
                <w:color w:val="000000"/>
                <w:sz w:val="18"/>
                <w:szCs w:val="20"/>
                <w:highlight w:val="yellow"/>
                <w:lang w:eastAsia="de-CH"/>
              </w:rPr>
            </w:pPr>
            <w:r>
              <w:rPr>
                <w:rFonts w:ascii="Arial" w:eastAsia="Times New Roman" w:hAnsi="Arial" w:cs="Arial"/>
                <w:color w:val="000000"/>
                <w:sz w:val="18"/>
                <w:szCs w:val="20"/>
                <w:lang w:eastAsia="de-CH"/>
              </w:rPr>
              <w:t>ganztägige,   kurze</w:t>
            </w:r>
          </w:p>
        </w:tc>
        <w:tc>
          <w:tcPr>
            <w:tcW w:w="2693" w:type="dxa"/>
            <w:tcBorders>
              <w:top w:val="nil"/>
              <w:left w:val="nil"/>
              <w:bottom w:val="single" w:sz="4" w:space="0" w:color="auto"/>
              <w:right w:val="single" w:sz="4" w:space="0" w:color="auto"/>
            </w:tcBorders>
            <w:shd w:val="clear" w:color="auto" w:fill="auto"/>
            <w:noWrap/>
            <w:vAlign w:val="center"/>
          </w:tcPr>
          <w:p>
            <w:pPr>
              <w:spacing w:before="40" w:after="20" w:line="240" w:lineRule="auto"/>
              <w:rPr>
                <w:rFonts w:ascii="Arial" w:eastAsia="Times New Roman" w:hAnsi="Arial" w:cs="Arial"/>
                <w:color w:val="000000"/>
                <w:sz w:val="18"/>
                <w:szCs w:val="20"/>
                <w:highlight w:val="yellow"/>
                <w:lang w:eastAsia="de-CH"/>
              </w:rPr>
            </w:pPr>
          </w:p>
        </w:tc>
        <w:tc>
          <w:tcPr>
            <w:tcW w:w="2693" w:type="dxa"/>
            <w:tcBorders>
              <w:top w:val="nil"/>
              <w:left w:val="nil"/>
              <w:bottom w:val="single" w:sz="4" w:space="0" w:color="auto"/>
              <w:right w:val="single" w:sz="4" w:space="0" w:color="auto"/>
            </w:tcBorders>
            <w:shd w:val="clear" w:color="auto" w:fill="auto"/>
            <w:noWrap/>
            <w:vAlign w:val="center"/>
          </w:tcPr>
          <w:p>
            <w:pPr>
              <w:spacing w:before="40" w:after="20" w:line="240" w:lineRule="auto"/>
              <w:rPr>
                <w:rFonts w:ascii="Arial" w:eastAsia="Times New Roman" w:hAnsi="Arial" w:cs="Arial"/>
                <w:color w:val="000000"/>
                <w:sz w:val="18"/>
                <w:szCs w:val="20"/>
                <w:highlight w:val="yellow"/>
                <w:lang w:eastAsia="de-CH"/>
              </w:rPr>
            </w:pPr>
          </w:p>
        </w:tc>
      </w:tr>
      <w:tr>
        <w:trPr>
          <w:trHeight w:val="255"/>
        </w:trPr>
        <w:tc>
          <w:tcPr>
            <w:tcW w:w="92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Bemerkungen , Details </w:t>
            </w:r>
          </w:p>
        </w:tc>
      </w:tr>
    </w:tbl>
    <w:p>
      <w:pPr>
        <w:pStyle w:val="berschrift1"/>
        <w:jc w:val="both"/>
        <w:rPr>
          <w:rFonts w:cs="Arial"/>
          <w:color w:val="000000"/>
          <w:sz w:val="20"/>
          <w:lang w:val="de-CH"/>
        </w:rPr>
      </w:pPr>
      <w:r>
        <w:rPr>
          <w:rFonts w:cs="Arial"/>
          <w:color w:val="000000"/>
          <w:sz w:val="20"/>
          <w:lang w:val="de-CH"/>
        </w:rPr>
        <w:t>Zusatzpausen</w:t>
      </w:r>
    </w:p>
    <w:tbl>
      <w:tblPr>
        <w:tblW w:w="9241" w:type="dxa"/>
        <w:tblInd w:w="-72" w:type="dxa"/>
        <w:tblCellMar>
          <w:left w:w="70" w:type="dxa"/>
          <w:right w:w="70" w:type="dxa"/>
        </w:tblCellMar>
        <w:tblLook w:val="04A0" w:firstRow="1" w:lastRow="0" w:firstColumn="1" w:lastColumn="0" w:noHBand="0" w:noVBand="1"/>
      </w:tblPr>
      <w:tblGrid>
        <w:gridCol w:w="2521"/>
        <w:gridCol w:w="2240"/>
        <w:gridCol w:w="2240"/>
        <w:gridCol w:w="2240"/>
      </w:tblGrid>
      <w:tr>
        <w:trPr>
          <w:trHeight w:val="255"/>
        </w:trPr>
        <w:tc>
          <w:tcPr>
            <w:tcW w:w="2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b/>
                <w:bCs/>
                <w:color w:val="000000"/>
                <w:sz w:val="18"/>
                <w:szCs w:val="20"/>
                <w:lang w:eastAsia="de-CH"/>
              </w:rPr>
            </w:pPr>
            <w:r>
              <w:rPr>
                <w:rFonts w:ascii="Arial" w:eastAsia="Times New Roman" w:hAnsi="Arial" w:cs="Arial"/>
                <w:b/>
                <w:bCs/>
                <w:color w:val="000000"/>
                <w:sz w:val="18"/>
                <w:szCs w:val="20"/>
                <w:lang w:eastAsia="de-CH"/>
              </w:rPr>
              <w:t>Machte die versicherte Person Zusatzpausen?</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color w:val="000000"/>
                <w:sz w:val="18"/>
                <w:szCs w:val="20"/>
                <w:lang w:eastAsia="de-CH"/>
              </w:rPr>
            </w:pPr>
            <w:r>
              <w:rPr>
                <w:rFonts w:ascii="Arial" w:hAnsi="Arial" w:cs="Arial"/>
                <w:color w:val="000000"/>
                <w:sz w:val="18"/>
                <w:szCs w:val="20"/>
              </w:rPr>
              <w:t xml:space="preserve">Wenn ja, wie häufig? </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color w:val="000000"/>
                <w:sz w:val="18"/>
                <w:szCs w:val="20"/>
                <w:lang w:eastAsia="de-CH"/>
              </w:rPr>
            </w:pPr>
            <w:r>
              <w:rPr>
                <w:rFonts w:ascii="Arial" w:hAnsi="Arial" w:cs="Arial"/>
                <w:color w:val="000000"/>
                <w:sz w:val="18"/>
                <w:szCs w:val="20"/>
              </w:rPr>
              <w:t>Wie lange?</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Weshalb?</w:t>
            </w:r>
          </w:p>
        </w:tc>
      </w:tr>
      <w:tr>
        <w:trPr>
          <w:trHeight w:val="255"/>
        </w:trPr>
        <w:tc>
          <w:tcPr>
            <w:tcW w:w="2521" w:type="dxa"/>
            <w:tcBorders>
              <w:top w:val="nil"/>
              <w:left w:val="single" w:sz="4" w:space="0" w:color="auto"/>
              <w:bottom w:val="single" w:sz="4" w:space="0" w:color="auto"/>
              <w:right w:val="single" w:sz="4" w:space="0" w:color="auto"/>
            </w:tcBorders>
            <w:shd w:val="clear" w:color="auto" w:fill="auto"/>
            <w:noWrap/>
            <w:vAlign w:val="center"/>
            <w:hideMark/>
          </w:tcPr>
          <w:p>
            <w:pPr>
              <w:spacing w:before="40" w:after="20" w:line="240" w:lineRule="auto"/>
              <w:rPr>
                <w:rFonts w:ascii="Arial" w:eastAsia="Times New Roman" w:hAnsi="Arial" w:cs="Arial"/>
                <w:color w:val="000000"/>
                <w:sz w:val="18"/>
                <w:szCs w:val="20"/>
                <w:lang w:eastAsia="de-CH"/>
              </w:rPr>
            </w:pPr>
            <w:sdt>
              <w:sdtPr>
                <w:rPr>
                  <w:rFonts w:ascii="Arial" w:eastAsia="Times New Roman" w:hAnsi="Arial" w:cs="Arial"/>
                  <w:b/>
                  <w:color w:val="00B050"/>
                  <w:sz w:val="18"/>
                  <w:szCs w:val="20"/>
                  <w:lang w:eastAsia="de-CH"/>
                </w:rPr>
                <w:id w:val="-1580209963"/>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color w:val="000000"/>
                <w:sz w:val="18"/>
                <w:szCs w:val="20"/>
              </w:rPr>
              <w:t xml:space="preserve"> </w:t>
            </w:r>
            <w:r>
              <w:rPr>
                <w:rFonts w:ascii="Arial" w:eastAsia="Times New Roman" w:hAnsi="Arial" w:cs="Arial"/>
                <w:color w:val="000000"/>
                <w:sz w:val="18"/>
                <w:szCs w:val="20"/>
                <w:lang w:eastAsia="de-CH"/>
              </w:rPr>
              <w:t xml:space="preserve">nein            </w:t>
            </w:r>
            <w:sdt>
              <w:sdtPr>
                <w:rPr>
                  <w:rFonts w:ascii="Arial" w:eastAsia="Times New Roman" w:hAnsi="Arial" w:cs="Arial"/>
                  <w:b/>
                  <w:color w:val="00B050"/>
                  <w:sz w:val="18"/>
                  <w:szCs w:val="20"/>
                  <w:lang w:eastAsia="de-CH"/>
                </w:rPr>
                <w:id w:val="956065115"/>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color w:val="000000"/>
                <w:sz w:val="18"/>
                <w:szCs w:val="20"/>
              </w:rPr>
              <w:t xml:space="preserve"> </w:t>
            </w:r>
            <w:r>
              <w:rPr>
                <w:rFonts w:ascii="Arial" w:eastAsia="Times New Roman" w:hAnsi="Arial" w:cs="Arial"/>
                <w:color w:val="000000"/>
                <w:sz w:val="18"/>
                <w:szCs w:val="20"/>
                <w:lang w:eastAsia="de-CH"/>
              </w:rPr>
              <w:t>ja</w:t>
            </w:r>
          </w:p>
        </w:tc>
        <w:tc>
          <w:tcPr>
            <w:tcW w:w="2240" w:type="dxa"/>
            <w:tcBorders>
              <w:top w:val="nil"/>
              <w:left w:val="nil"/>
              <w:bottom w:val="single" w:sz="4" w:space="0" w:color="auto"/>
              <w:right w:val="single" w:sz="4" w:space="0" w:color="auto"/>
            </w:tcBorders>
            <w:shd w:val="clear" w:color="auto" w:fill="FFFFFF"/>
            <w:noWrap/>
            <w:vAlign w:val="center"/>
            <w:hideMark/>
          </w:tcPr>
          <w:p>
            <w:pPr>
              <w:spacing w:before="40" w:after="20" w:line="240" w:lineRule="auto"/>
              <w:rPr>
                <w:rFonts w:ascii="Arial" w:eastAsia="Times New Roman" w:hAnsi="Arial" w:cs="Arial"/>
                <w:color w:val="000000"/>
                <w:sz w:val="18"/>
                <w:szCs w:val="20"/>
                <w:lang w:eastAsia="de-CH"/>
              </w:rPr>
            </w:pPr>
          </w:p>
        </w:tc>
        <w:tc>
          <w:tcPr>
            <w:tcW w:w="2240" w:type="dxa"/>
            <w:tcBorders>
              <w:top w:val="nil"/>
              <w:left w:val="nil"/>
              <w:bottom w:val="single" w:sz="4" w:space="0" w:color="auto"/>
              <w:right w:val="single" w:sz="4" w:space="0" w:color="auto"/>
            </w:tcBorders>
            <w:shd w:val="clear" w:color="auto" w:fill="FFFFFF"/>
            <w:noWrap/>
            <w:vAlign w:val="center"/>
            <w:hideMark/>
          </w:tcPr>
          <w:p>
            <w:pPr>
              <w:spacing w:before="40" w:after="20" w:line="240" w:lineRule="auto"/>
              <w:rPr>
                <w:rFonts w:ascii="Arial" w:eastAsia="Times New Roman" w:hAnsi="Arial" w:cs="Arial"/>
                <w:color w:val="000000"/>
                <w:sz w:val="18"/>
                <w:szCs w:val="20"/>
                <w:lang w:eastAsia="de-CH"/>
              </w:rPr>
            </w:pPr>
          </w:p>
        </w:tc>
        <w:tc>
          <w:tcPr>
            <w:tcW w:w="2240" w:type="dxa"/>
            <w:tcBorders>
              <w:top w:val="nil"/>
              <w:left w:val="nil"/>
              <w:bottom w:val="single" w:sz="4" w:space="0" w:color="auto"/>
              <w:right w:val="single" w:sz="4" w:space="0" w:color="auto"/>
            </w:tcBorders>
            <w:shd w:val="clear" w:color="auto" w:fill="FFFFFF"/>
            <w:noWrap/>
            <w:vAlign w:val="center"/>
            <w:hideMark/>
          </w:tcPr>
          <w:p>
            <w:pPr>
              <w:spacing w:before="40" w:after="20" w:line="240" w:lineRule="auto"/>
              <w:rPr>
                <w:rFonts w:ascii="Arial" w:eastAsia="Times New Roman" w:hAnsi="Arial" w:cs="Arial"/>
                <w:color w:val="000000"/>
                <w:sz w:val="18"/>
                <w:szCs w:val="20"/>
                <w:lang w:eastAsia="de-CH"/>
              </w:rPr>
            </w:pPr>
          </w:p>
        </w:tc>
      </w:tr>
    </w:tbl>
    <w:p/>
    <w:p>
      <w:pPr>
        <w:pStyle w:val="berschrift2"/>
        <w:jc w:val="both"/>
        <w:rPr>
          <w:rFonts w:cs="Arial"/>
          <w:b w:val="0"/>
          <w:sz w:val="18"/>
          <w:lang w:val="de-DE"/>
        </w:rPr>
      </w:pPr>
      <w:r>
        <w:rPr>
          <w:rFonts w:cs="Arial"/>
          <w:sz w:val="18"/>
          <w:lang w:val="de-DE"/>
        </w:rPr>
        <w:t xml:space="preserve">Angaben zur Leistungsfähigkeit </w:t>
      </w:r>
      <w:r>
        <w:rPr>
          <w:rFonts w:cs="Arial"/>
          <w:b w:val="0"/>
          <w:sz w:val="18"/>
          <w:lang w:val="de-DE"/>
        </w:rPr>
        <w:t>(in % im Vergleich zu einer Person in vergleichbarer Situation ohne Behinderung (Ausbildung, Berufsfeld, Erfahrung, etc.)</w:t>
      </w:r>
    </w:p>
    <w:p>
      <w:pPr>
        <w:spacing w:before="40" w:after="20" w:line="240" w:lineRule="auto"/>
        <w:rPr>
          <w:rFonts w:ascii="Arial" w:eastAsia="Times New Roman" w:hAnsi="Arial" w:cs="Arial"/>
          <w:color w:val="000000"/>
          <w:sz w:val="18"/>
          <w:szCs w:val="18"/>
          <w:lang w:eastAsia="de-CH"/>
        </w:rPr>
      </w:pPr>
      <w:r>
        <w:rPr>
          <w:rFonts w:ascii="Arial" w:eastAsia="Times New Roman" w:hAnsi="Arial" w:cs="Arial"/>
          <w:color w:val="000000"/>
          <w:sz w:val="18"/>
          <w:szCs w:val="18"/>
          <w:lang w:eastAsia="de-CH"/>
        </w:rPr>
        <w:fldChar w:fldCharType="begin">
          <w:ffData>
            <w:name w:val="Text36"/>
            <w:enabled/>
            <w:calcOnExit w:val="0"/>
            <w:textInput/>
          </w:ffData>
        </w:fldChar>
      </w:r>
      <w:r>
        <w:rPr>
          <w:rFonts w:ascii="Arial" w:eastAsia="Times New Roman" w:hAnsi="Arial" w:cs="Arial"/>
          <w:color w:val="000000"/>
          <w:sz w:val="18"/>
          <w:szCs w:val="18"/>
          <w:lang w:eastAsia="de-CH"/>
        </w:rPr>
        <w:instrText xml:space="preserve"> FORMTEXT </w:instrText>
      </w:r>
      <w:r>
        <w:rPr>
          <w:rFonts w:ascii="Arial" w:eastAsia="Times New Roman" w:hAnsi="Arial" w:cs="Arial"/>
          <w:color w:val="000000"/>
          <w:sz w:val="18"/>
          <w:szCs w:val="18"/>
          <w:lang w:eastAsia="de-CH"/>
        </w:rPr>
      </w:r>
      <w:r>
        <w:rPr>
          <w:rFonts w:ascii="Arial" w:eastAsia="Times New Roman" w:hAnsi="Arial" w:cs="Arial"/>
          <w:color w:val="000000"/>
          <w:sz w:val="18"/>
          <w:szCs w:val="18"/>
          <w:lang w:eastAsia="de-CH"/>
        </w:rPr>
        <w:fldChar w:fldCharType="separate"/>
      </w:r>
      <w:r>
        <w:rPr>
          <w:rFonts w:ascii="Arial" w:eastAsia="Times New Roman" w:hAnsi="Arial" w:cs="Arial"/>
          <w:color w:val="000000"/>
          <w:sz w:val="18"/>
          <w:szCs w:val="18"/>
          <w:lang w:eastAsia="de-CH"/>
        </w:rPr>
        <w:t> </w:t>
      </w:r>
      <w:r>
        <w:rPr>
          <w:rFonts w:ascii="Arial" w:eastAsia="Times New Roman" w:hAnsi="Arial" w:cs="Arial"/>
          <w:color w:val="000000"/>
          <w:sz w:val="18"/>
          <w:szCs w:val="18"/>
          <w:lang w:eastAsia="de-CH"/>
        </w:rPr>
        <w:t> </w:t>
      </w:r>
      <w:r>
        <w:rPr>
          <w:rFonts w:ascii="Arial" w:eastAsia="Times New Roman" w:hAnsi="Arial" w:cs="Arial"/>
          <w:color w:val="000000"/>
          <w:sz w:val="18"/>
          <w:szCs w:val="18"/>
          <w:lang w:eastAsia="de-CH"/>
        </w:rPr>
        <w:t> </w:t>
      </w:r>
      <w:r>
        <w:rPr>
          <w:rFonts w:ascii="Arial" w:eastAsia="Times New Roman" w:hAnsi="Arial" w:cs="Arial"/>
          <w:color w:val="000000"/>
          <w:sz w:val="18"/>
          <w:szCs w:val="18"/>
          <w:lang w:eastAsia="de-CH"/>
        </w:rPr>
        <w:t> </w:t>
      </w:r>
      <w:r>
        <w:rPr>
          <w:rFonts w:ascii="Arial" w:eastAsia="Times New Roman" w:hAnsi="Arial" w:cs="Arial"/>
          <w:color w:val="000000"/>
          <w:sz w:val="18"/>
          <w:szCs w:val="18"/>
          <w:lang w:eastAsia="de-CH"/>
        </w:rPr>
        <w:t> </w:t>
      </w:r>
      <w:r>
        <w:rPr>
          <w:rFonts w:ascii="Arial" w:eastAsia="Times New Roman" w:hAnsi="Arial" w:cs="Arial"/>
          <w:color w:val="000000"/>
          <w:sz w:val="18"/>
          <w:szCs w:val="18"/>
          <w:lang w:eastAsia="de-CH"/>
        </w:rPr>
        <w:fldChar w:fldCharType="end"/>
      </w:r>
    </w:p>
    <w:p>
      <w:pPr>
        <w:spacing w:before="40" w:after="20" w:line="240" w:lineRule="auto"/>
        <w:rPr>
          <w:rFonts w:ascii="Arial" w:eastAsia="Times New Roman" w:hAnsi="Arial" w:cs="Arial"/>
          <w:color w:val="000000"/>
          <w:sz w:val="18"/>
          <w:szCs w:val="18"/>
          <w:lang w:eastAsia="de-CH"/>
        </w:rPr>
      </w:pPr>
    </w:p>
    <w:p>
      <w:pPr>
        <w:spacing w:before="40" w:after="20" w:line="240" w:lineRule="auto"/>
        <w:rPr>
          <w:rFonts w:ascii="Arial" w:eastAsia="Times New Roman" w:hAnsi="Arial" w:cs="Arial"/>
          <w:color w:val="000000"/>
          <w:sz w:val="18"/>
          <w:szCs w:val="18"/>
          <w:lang w:eastAsia="de-CH"/>
        </w:rPr>
      </w:pPr>
    </w:p>
    <w:p>
      <w:pPr>
        <w:spacing w:before="40" w:after="20" w:line="240" w:lineRule="auto"/>
        <w:rPr>
          <w:rFonts w:ascii="Arial" w:eastAsia="Times New Roman" w:hAnsi="Arial" w:cs="Arial"/>
          <w:color w:val="000000"/>
          <w:sz w:val="18"/>
          <w:szCs w:val="18"/>
          <w:lang w:eastAsia="de-CH"/>
        </w:rPr>
      </w:pPr>
      <w:r>
        <w:rPr>
          <w:rFonts w:ascii="Arial" w:eastAsia="Times New Roman" w:hAnsi="Arial" w:cs="Arial"/>
          <w:color w:val="000000"/>
          <w:sz w:val="18"/>
          <w:szCs w:val="18"/>
          <w:lang w:eastAsia="de-CH"/>
        </w:rPr>
        <w:t xml:space="preserve">Ausführliche  Beschreibung  bei reduzierter Leistungsfähigkeit (&lt; 90%)  </w:t>
      </w:r>
      <w:r>
        <w:rPr>
          <w:rFonts w:ascii="Arial" w:hAnsi="Arial" w:cs="Arial"/>
          <w:color w:val="000000"/>
          <w:sz w:val="18"/>
          <w:szCs w:val="18"/>
        </w:rPr>
        <w:t>(nehmen Sie Bezug auf die gemachten Beobachtungen und Leistungsmessungen in den einzelnen Kriterien der Arbeitsbeurteilung, sowie der körperlichen, psychischen und kognitiven Beurteilung. Ebenso spielen Umgebungs- und Kontextfaktoren eine Rolle.</w:t>
      </w:r>
    </w:p>
    <w:p>
      <w:pPr>
        <w:spacing w:after="0" w:line="240" w:lineRule="auto"/>
        <w:jc w:val="both"/>
        <w:rPr>
          <w:rFonts w:ascii="Arial" w:eastAsia="Times New Roman" w:hAnsi="Arial" w:cs="Arial"/>
          <w:color w:val="000000"/>
          <w:sz w:val="18"/>
          <w:szCs w:val="18"/>
          <w:lang w:eastAsia="de-CH"/>
        </w:rPr>
      </w:pPr>
      <w:r>
        <w:rPr>
          <w:rFonts w:ascii="Arial" w:eastAsia="Times New Roman" w:hAnsi="Arial" w:cs="Arial"/>
          <w:color w:val="000000"/>
          <w:sz w:val="18"/>
          <w:szCs w:val="18"/>
          <w:lang w:eastAsia="de-CH"/>
        </w:rPr>
        <w:fldChar w:fldCharType="begin">
          <w:ffData>
            <w:name w:val="Text36"/>
            <w:enabled/>
            <w:calcOnExit w:val="0"/>
            <w:textInput/>
          </w:ffData>
        </w:fldChar>
      </w:r>
      <w:bookmarkStart w:id="4" w:name="Text36"/>
      <w:r>
        <w:rPr>
          <w:rFonts w:ascii="Arial" w:eastAsia="Times New Roman" w:hAnsi="Arial" w:cs="Arial"/>
          <w:color w:val="000000"/>
          <w:sz w:val="18"/>
          <w:szCs w:val="18"/>
          <w:lang w:eastAsia="de-CH"/>
        </w:rPr>
        <w:instrText xml:space="preserve"> FORMTEXT </w:instrText>
      </w:r>
      <w:r>
        <w:rPr>
          <w:rFonts w:ascii="Arial" w:eastAsia="Times New Roman" w:hAnsi="Arial" w:cs="Arial"/>
          <w:color w:val="000000"/>
          <w:sz w:val="18"/>
          <w:szCs w:val="18"/>
          <w:lang w:eastAsia="de-CH"/>
        </w:rPr>
      </w:r>
      <w:r>
        <w:rPr>
          <w:rFonts w:ascii="Arial" w:eastAsia="Times New Roman" w:hAnsi="Arial" w:cs="Arial"/>
          <w:color w:val="000000"/>
          <w:sz w:val="18"/>
          <w:szCs w:val="18"/>
          <w:lang w:eastAsia="de-CH"/>
        </w:rPr>
        <w:fldChar w:fldCharType="separate"/>
      </w:r>
      <w:r>
        <w:rPr>
          <w:rFonts w:ascii="Arial" w:eastAsia="Times New Roman" w:hAnsi="Arial" w:cs="Arial"/>
          <w:noProof/>
          <w:color w:val="000000"/>
          <w:sz w:val="18"/>
          <w:szCs w:val="18"/>
          <w:lang w:eastAsia="de-CH"/>
        </w:rPr>
        <w:t> </w:t>
      </w:r>
      <w:r>
        <w:rPr>
          <w:rFonts w:ascii="Arial" w:eastAsia="Times New Roman" w:hAnsi="Arial" w:cs="Arial"/>
          <w:noProof/>
          <w:color w:val="000000"/>
          <w:sz w:val="18"/>
          <w:szCs w:val="18"/>
          <w:lang w:eastAsia="de-CH"/>
        </w:rPr>
        <w:t> </w:t>
      </w:r>
      <w:r>
        <w:rPr>
          <w:rFonts w:ascii="Arial" w:eastAsia="Times New Roman" w:hAnsi="Arial" w:cs="Arial"/>
          <w:noProof/>
          <w:color w:val="000000"/>
          <w:sz w:val="18"/>
          <w:szCs w:val="18"/>
          <w:lang w:eastAsia="de-CH"/>
        </w:rPr>
        <w:t> </w:t>
      </w:r>
      <w:r>
        <w:rPr>
          <w:rFonts w:ascii="Arial" w:eastAsia="Times New Roman" w:hAnsi="Arial" w:cs="Arial"/>
          <w:noProof/>
          <w:color w:val="000000"/>
          <w:sz w:val="18"/>
          <w:szCs w:val="18"/>
          <w:lang w:eastAsia="de-CH"/>
        </w:rPr>
        <w:t> </w:t>
      </w:r>
      <w:r>
        <w:rPr>
          <w:rFonts w:ascii="Arial" w:eastAsia="Times New Roman" w:hAnsi="Arial" w:cs="Arial"/>
          <w:noProof/>
          <w:color w:val="000000"/>
          <w:sz w:val="18"/>
          <w:szCs w:val="18"/>
          <w:lang w:eastAsia="de-CH"/>
        </w:rPr>
        <w:t> </w:t>
      </w:r>
      <w:r>
        <w:rPr>
          <w:rFonts w:ascii="Arial" w:eastAsia="Times New Roman" w:hAnsi="Arial" w:cs="Arial"/>
          <w:color w:val="000000"/>
          <w:sz w:val="18"/>
          <w:szCs w:val="18"/>
          <w:lang w:eastAsia="de-CH"/>
        </w:rPr>
        <w:fldChar w:fldCharType="end"/>
      </w:r>
      <w:bookmarkEnd w:id="4"/>
    </w:p>
    <w:p>
      <w:pPr>
        <w:spacing w:after="0" w:line="240" w:lineRule="auto"/>
        <w:jc w:val="both"/>
        <w:rPr>
          <w:rFonts w:ascii="Arial" w:eastAsia="Times New Roman" w:hAnsi="Arial" w:cs="Arial"/>
          <w:color w:val="000000"/>
          <w:sz w:val="18"/>
          <w:szCs w:val="18"/>
          <w:lang w:eastAsia="de-CH"/>
        </w:rPr>
      </w:pPr>
    </w:p>
    <w:p>
      <w:pPr>
        <w:spacing w:after="0" w:line="240" w:lineRule="auto"/>
        <w:jc w:val="both"/>
        <w:rPr>
          <w:rFonts w:ascii="Arial" w:eastAsia="Times New Roman" w:hAnsi="Arial" w:cs="Arial"/>
          <w:color w:val="000000"/>
          <w:sz w:val="18"/>
          <w:szCs w:val="18"/>
          <w:lang w:eastAsia="de-CH"/>
        </w:rPr>
      </w:pPr>
    </w:p>
    <w:p/>
    <w:p>
      <w:pPr>
        <w:spacing w:after="0" w:line="240" w:lineRule="auto"/>
        <w:jc w:val="both"/>
        <w:rPr>
          <w:rFonts w:ascii="Arial" w:eastAsia="Times New Roman" w:hAnsi="Arial" w:cs="Arial"/>
          <w:b/>
          <w:color w:val="000000"/>
          <w:sz w:val="18"/>
          <w:szCs w:val="18"/>
          <w:lang w:eastAsia="de-CH"/>
        </w:rPr>
      </w:pPr>
      <w:r>
        <w:rPr>
          <w:rFonts w:ascii="Arial" w:eastAsia="Times New Roman" w:hAnsi="Arial" w:cs="Arial"/>
          <w:b/>
          <w:color w:val="000000"/>
          <w:sz w:val="18"/>
          <w:szCs w:val="18"/>
          <w:lang w:eastAsia="de-CH"/>
        </w:rPr>
        <w:t>Anschlusslösung, Lohn</w:t>
      </w:r>
      <w:r>
        <w:rPr>
          <w:rFonts w:ascii="Arial" w:eastAsia="Times New Roman" w:hAnsi="Arial" w:cs="Arial"/>
          <w:b/>
          <w:color w:val="000000"/>
          <w:sz w:val="18"/>
          <w:szCs w:val="18"/>
          <w:lang w:eastAsia="de-CH"/>
        </w:rPr>
        <w:tab/>
      </w:r>
      <w:r>
        <w:rPr>
          <w:rFonts w:ascii="Arial" w:eastAsia="Times New Roman" w:hAnsi="Arial" w:cs="Arial"/>
          <w:b/>
          <w:color w:val="000000"/>
          <w:sz w:val="18"/>
          <w:szCs w:val="18"/>
          <w:lang w:eastAsia="de-CH"/>
        </w:rPr>
        <w:tab/>
        <w:t>nicht relevant</w:t>
      </w:r>
      <w:r>
        <w:rPr>
          <w:rFonts w:ascii="Arial" w:hAnsi="Arial" w:cs="Arial"/>
          <w:sz w:val="18"/>
          <w:szCs w:val="18"/>
          <w:lang w:val="de-DE"/>
        </w:rPr>
        <w:t xml:space="preserve">  </w:t>
      </w:r>
      <w:sdt>
        <w:sdtPr>
          <w:rPr>
            <w:rFonts w:ascii="Arial" w:eastAsia="Times New Roman" w:hAnsi="Arial" w:cs="Arial"/>
            <w:b/>
            <w:color w:val="00B050"/>
            <w:sz w:val="18"/>
            <w:szCs w:val="20"/>
            <w:lang w:eastAsia="de-CH"/>
          </w:rPr>
          <w:id w:val="1960457414"/>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p>
    <w:p>
      <w:pPr>
        <w:tabs>
          <w:tab w:val="left" w:pos="4536"/>
          <w:tab w:val="left" w:pos="5670"/>
        </w:tabs>
        <w:rPr>
          <w:rFonts w:ascii="Arial" w:hAnsi="Arial" w:cs="Arial"/>
          <w:sz w:val="18"/>
          <w:szCs w:val="18"/>
          <w:lang w:val="de-DE"/>
        </w:rPr>
      </w:pPr>
      <w:r>
        <w:rPr>
          <w:rFonts w:ascii="Arial" w:hAnsi="Arial" w:cs="Arial"/>
          <w:sz w:val="18"/>
          <w:szCs w:val="18"/>
          <w:lang w:val="de-DE"/>
        </w:rPr>
        <w:t>Ist mit dem am Ende der Ausbildung zu erreichenden Ausbildungsstand und der Leistungsfähigkeit eine Anstellung im 1. Arbeitsmarkt realistisch?</w:t>
      </w:r>
      <w:r>
        <w:rPr>
          <w:rFonts w:ascii="Arial" w:hAnsi="Arial" w:cs="Arial"/>
          <w:sz w:val="18"/>
          <w:szCs w:val="18"/>
          <w:lang w:val="de-DE"/>
        </w:rPr>
        <w:tab/>
        <w:t xml:space="preserve">ja   </w:t>
      </w:r>
      <w:sdt>
        <w:sdtPr>
          <w:rPr>
            <w:rFonts w:ascii="Arial" w:eastAsia="Times New Roman" w:hAnsi="Arial" w:cs="Arial"/>
            <w:b/>
            <w:color w:val="00B050"/>
            <w:sz w:val="18"/>
            <w:szCs w:val="20"/>
            <w:lang w:eastAsia="de-CH"/>
          </w:rPr>
          <w:id w:val="-1635020937"/>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r>
        <w:rPr>
          <w:rFonts w:ascii="Arial" w:hAnsi="Arial" w:cs="Arial"/>
          <w:sz w:val="18"/>
          <w:szCs w:val="18"/>
          <w:lang w:val="de-DE"/>
        </w:rPr>
        <w:tab/>
        <w:t xml:space="preserve">nein   </w:t>
      </w:r>
      <w:sdt>
        <w:sdtPr>
          <w:rPr>
            <w:rFonts w:ascii="Arial" w:eastAsia="Times New Roman" w:hAnsi="Arial" w:cs="Arial"/>
            <w:b/>
            <w:color w:val="00B050"/>
            <w:sz w:val="18"/>
            <w:szCs w:val="20"/>
            <w:lang w:eastAsia="de-CH"/>
          </w:rPr>
          <w:id w:val="-700087135"/>
          <w14:checkbox>
            <w14:checked w14:val="0"/>
            <w14:checkedState w14:val="2612" w14:font="MS Gothic"/>
            <w14:uncheckedState w14:val="2610" w14:font="MS Gothic"/>
          </w14:checkbox>
        </w:sdtPr>
        <w:sdtContent>
          <w:r>
            <w:rPr>
              <w:rFonts w:ascii="MS Gothic" w:eastAsia="MS Gothic" w:hAnsi="MS Gothic" w:cs="Arial" w:hint="eastAsia"/>
              <w:b/>
              <w:color w:val="00B050"/>
              <w:sz w:val="18"/>
              <w:szCs w:val="20"/>
              <w:lang w:eastAsia="de-CH"/>
            </w:rPr>
            <w:t>☐</w:t>
          </w:r>
        </w:sdtContent>
      </w:sdt>
    </w:p>
    <w:p>
      <w:pPr>
        <w:tabs>
          <w:tab w:val="left" w:pos="4536"/>
          <w:tab w:val="left" w:pos="5670"/>
        </w:tabs>
        <w:rPr>
          <w:rFonts w:ascii="Arial" w:hAnsi="Arial" w:cs="Arial"/>
          <w:sz w:val="18"/>
          <w:szCs w:val="18"/>
          <w:highlight w:val="yellow"/>
          <w:lang w:val="de-DE"/>
        </w:rPr>
      </w:pPr>
    </w:p>
    <w:sectPr>
      <w:type w:val="continuous"/>
      <w:pgSz w:w="11906" w:h="16838" w:code="9"/>
      <w:pgMar w:top="1701" w:right="1133" w:bottom="1134"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spacing w:after="0"/>
      <w:jc w:val="center"/>
      <w:rPr>
        <w:rFonts w:ascii="Arial" w:hAnsi="Arial" w:cs="Arial"/>
        <w:sz w:val="16"/>
        <w:szCs w:val="16"/>
        <w:lang w:val="de-DE"/>
      </w:rPr>
    </w:pPr>
  </w:p>
  <w:p>
    <w:pPr>
      <w:pStyle w:val="Fuzeile"/>
      <w:spacing w:after="0"/>
      <w:jc w:val="center"/>
      <w:rPr>
        <w:rFonts w:ascii="Arial" w:hAnsi="Arial" w:cs="Arial"/>
        <w:sz w:val="16"/>
        <w:szCs w:val="16"/>
        <w:lang w:val="de-DE"/>
      </w:rPr>
    </w:pPr>
    <w:r>
      <w:rPr>
        <w:rFonts w:ascii="Arial" w:hAnsi="Arial" w:cs="Arial"/>
        <w:sz w:val="16"/>
        <w:szCs w:val="16"/>
        <w:lang w:val="de-DE"/>
      </w:rPr>
      <w:fldChar w:fldCharType="begin"/>
    </w:r>
    <w:r>
      <w:rPr>
        <w:rFonts w:ascii="Arial" w:hAnsi="Arial" w:cs="Arial"/>
        <w:sz w:val="16"/>
        <w:szCs w:val="16"/>
        <w:lang w:val="de-DE"/>
      </w:rPr>
      <w:instrText xml:space="preserve"> FILENAME   \* MERGEFORMAT </w:instrText>
    </w:r>
    <w:r>
      <w:rPr>
        <w:rFonts w:ascii="Arial" w:hAnsi="Arial" w:cs="Arial"/>
        <w:sz w:val="16"/>
        <w:szCs w:val="16"/>
        <w:lang w:val="de-DE"/>
      </w:rPr>
      <w:fldChar w:fldCharType="separate"/>
    </w:r>
    <w:r>
      <w:rPr>
        <w:rFonts w:ascii="Arial" w:hAnsi="Arial" w:cs="Arial"/>
        <w:noProof/>
        <w:sz w:val="16"/>
        <w:szCs w:val="16"/>
        <w:lang w:val="de-DE"/>
      </w:rPr>
      <w:t>2018-1 Ausbildung_bei_Leistungserbringer Supported_Education.docx</w:t>
    </w:r>
    <w:r>
      <w:rPr>
        <w:rFonts w:ascii="Arial" w:hAnsi="Arial" w:cs="Arial"/>
        <w:sz w:val="16"/>
        <w:szCs w:val="16"/>
        <w:lang w:val="de-DE"/>
      </w:rPr>
      <w:fldChar w:fldCharType="end"/>
    </w:r>
  </w:p>
  <w:p>
    <w:pPr>
      <w:pStyle w:val="Fuzeile"/>
      <w:spacing w:after="0"/>
      <w:jc w:val="center"/>
      <w:rPr>
        <w:rFonts w:ascii="Arial" w:hAnsi="Arial" w:cs="Arial"/>
        <w:sz w:val="16"/>
        <w:szCs w:val="16"/>
      </w:rPr>
    </w:pPr>
    <w:r>
      <w:rPr>
        <w:rFonts w:ascii="Arial" w:hAnsi="Arial" w:cs="Arial"/>
        <w:sz w:val="16"/>
        <w:szCs w:val="16"/>
        <w:lang w:val="de-DE"/>
      </w:rPr>
      <w:t xml:space="preserve">Seite </w:t>
    </w:r>
    <w:r>
      <w:rPr>
        <w:rFonts w:ascii="Arial" w:hAnsi="Arial" w:cs="Arial"/>
        <w:b/>
        <w:bCs/>
        <w:sz w:val="16"/>
        <w:szCs w:val="16"/>
      </w:rPr>
      <w:fldChar w:fldCharType="begin"/>
    </w:r>
    <w:r>
      <w:rPr>
        <w:rFonts w:ascii="Arial" w:hAnsi="Arial" w:cs="Arial"/>
        <w:b/>
        <w:bCs/>
        <w:sz w:val="16"/>
        <w:szCs w:val="16"/>
      </w:rPr>
      <w:instrText>PAGE</w:instrText>
    </w:r>
    <w:r>
      <w:rPr>
        <w:rFonts w:ascii="Arial" w:hAnsi="Arial" w:cs="Arial"/>
        <w:b/>
        <w:bCs/>
        <w:sz w:val="16"/>
        <w:szCs w:val="16"/>
      </w:rPr>
      <w:fldChar w:fldCharType="separate"/>
    </w:r>
    <w:r>
      <w:rPr>
        <w:rFonts w:ascii="Arial" w:hAnsi="Arial" w:cs="Arial"/>
        <w:b/>
        <w:bCs/>
        <w:noProof/>
        <w:sz w:val="16"/>
        <w:szCs w:val="16"/>
      </w:rPr>
      <w:t>1</w:t>
    </w:r>
    <w:r>
      <w:rPr>
        <w:rFonts w:ascii="Arial" w:hAnsi="Arial" w:cs="Arial"/>
        <w:b/>
        <w:bCs/>
        <w:sz w:val="16"/>
        <w:szCs w:val="16"/>
      </w:rPr>
      <w:fldChar w:fldCharType="end"/>
    </w:r>
    <w:r>
      <w:rPr>
        <w:rFonts w:ascii="Arial" w:hAnsi="Arial" w:cs="Arial"/>
        <w:sz w:val="16"/>
        <w:szCs w:val="16"/>
        <w:lang w:val="de-DE"/>
      </w:rPr>
      <w:t xml:space="preserve"> von </w:t>
    </w:r>
    <w:r>
      <w:rPr>
        <w:rFonts w:ascii="Arial" w:hAnsi="Arial" w:cs="Arial"/>
        <w:b/>
        <w:bCs/>
        <w:sz w:val="16"/>
        <w:szCs w:val="16"/>
      </w:rPr>
      <w:fldChar w:fldCharType="begin"/>
    </w:r>
    <w:r>
      <w:rPr>
        <w:rFonts w:ascii="Arial" w:hAnsi="Arial" w:cs="Arial"/>
        <w:b/>
        <w:bCs/>
        <w:sz w:val="16"/>
        <w:szCs w:val="16"/>
      </w:rPr>
      <w:instrText>NUMPAGES</w:instrText>
    </w:r>
    <w:r>
      <w:rPr>
        <w:rFonts w:ascii="Arial" w:hAnsi="Arial" w:cs="Arial"/>
        <w:b/>
        <w:bCs/>
        <w:sz w:val="16"/>
        <w:szCs w:val="16"/>
      </w:rPr>
      <w:fldChar w:fldCharType="separate"/>
    </w:r>
    <w:r>
      <w:rPr>
        <w:rFonts w:ascii="Arial" w:hAnsi="Arial" w:cs="Arial"/>
        <w:b/>
        <w:bCs/>
        <w:noProof/>
        <w:sz w:val="16"/>
        <w:szCs w:val="16"/>
      </w:rPr>
      <w:t>6</w:t>
    </w:r>
    <w:r>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spacing w:after="0"/>
      <w:jc w:val="center"/>
      <w:rPr>
        <w:rFonts w:ascii="Arial" w:hAnsi="Arial" w:cs="Arial"/>
        <w:sz w:val="18"/>
        <w:szCs w:val="18"/>
        <w:lang w:val="de-DE"/>
      </w:rPr>
    </w:pPr>
    <w:r>
      <w:rPr>
        <w:rFonts w:ascii="Arial" w:hAnsi="Arial" w:cs="Arial"/>
        <w:sz w:val="18"/>
        <w:szCs w:val="18"/>
        <w:lang w:val="de-DE"/>
      </w:rPr>
      <w:fldChar w:fldCharType="begin"/>
    </w:r>
    <w:r>
      <w:rPr>
        <w:rFonts w:ascii="Arial" w:hAnsi="Arial" w:cs="Arial"/>
        <w:sz w:val="18"/>
        <w:szCs w:val="18"/>
        <w:lang w:val="de-DE"/>
      </w:rPr>
      <w:instrText xml:space="preserve"> FILENAME   \* MERGEFORMAT </w:instrText>
    </w:r>
    <w:r>
      <w:rPr>
        <w:rFonts w:ascii="Arial" w:hAnsi="Arial" w:cs="Arial"/>
        <w:sz w:val="18"/>
        <w:szCs w:val="18"/>
        <w:lang w:val="de-DE"/>
      </w:rPr>
      <w:fldChar w:fldCharType="separate"/>
    </w:r>
    <w:r>
      <w:rPr>
        <w:rFonts w:ascii="Arial" w:hAnsi="Arial" w:cs="Arial"/>
        <w:noProof/>
        <w:sz w:val="18"/>
        <w:szCs w:val="18"/>
        <w:lang w:val="de-DE"/>
      </w:rPr>
      <w:t>2018-1 Ausbildung_bei_Leistungserbringer Supported_Education.docx</w:t>
    </w:r>
    <w:r>
      <w:rPr>
        <w:rFonts w:ascii="Arial" w:hAnsi="Arial" w:cs="Arial"/>
        <w:sz w:val="18"/>
        <w:szCs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right" w:pos="9498"/>
      </w:tabs>
      <w:spacing w:after="0" w:line="240" w:lineRule="auto"/>
      <w:ind w:right="-144"/>
      <w:rPr>
        <w:rStyle w:val="Hyperlink"/>
        <w:rFonts w:ascii="Arial" w:hAnsi="Arial" w:cs="Arial"/>
        <w:sz w:val="16"/>
        <w:szCs w:val="16"/>
        <w:lang w:bidi="he-IL"/>
      </w:rPr>
    </w:pPr>
    <w:r>
      <w:rPr>
        <w:rFonts w:ascii="Arial" w:hAnsi="Arial" w:cs="Arial"/>
        <w:noProof/>
        <w:lang w:eastAsia="de-CH"/>
      </w:rPr>
      <w:t>Logo, Anschrift des Leistungserbringers einfügen</w:t>
    </w:r>
  </w:p>
  <w:p>
    <w:pPr>
      <w:tabs>
        <w:tab w:val="left" w:pos="7230"/>
      </w:tabs>
      <w:spacing w:after="0" w:line="240" w:lineRule="auto"/>
      <w:ind w:left="7230" w:right="-144"/>
      <w:rPr>
        <w:rFonts w:ascii="Arial Narrow" w:hAnsi="Arial Narrow"/>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right" w:pos="9498"/>
      </w:tabs>
      <w:spacing w:after="0" w:line="240" w:lineRule="auto"/>
      <w:ind w:right="-144"/>
      <w:rPr>
        <w:rStyle w:val="Hyperlink"/>
        <w:rFonts w:ascii="Arial" w:hAnsi="Arial" w:cs="Arial"/>
        <w:color w:val="auto"/>
        <w:sz w:val="16"/>
        <w:szCs w:val="16"/>
        <w:u w:val="none"/>
        <w:lang w:bidi="he-IL"/>
      </w:rPr>
    </w:pPr>
    <w:r>
      <w:rPr>
        <w:rFonts w:ascii="Arial" w:hAnsi="Arial" w:cs="Arial"/>
        <w:noProof/>
        <w:lang w:eastAsia="de-CH"/>
      </w:rPr>
      <w:t xml:space="preserve">gaw </w:t>
    </w:r>
    <w:r>
      <w:rPr>
        <w:rFonts w:ascii="Arial" w:hAnsi="Arial" w:cs="Arial"/>
        <w:noProof/>
        <w:rtl/>
        <w:lang w:eastAsia="de-CH" w:bidi="he-IL"/>
      </w:rPr>
      <w:t>׀</w:t>
    </w:r>
    <w:r>
      <w:rPr>
        <w:rFonts w:ascii="Arial" w:hAnsi="Arial" w:cs="Arial"/>
        <w:noProof/>
        <w:lang w:eastAsia="de-CH"/>
      </w:rPr>
      <w:t xml:space="preserve"> St. Alban-Rheinweg 222 </w:t>
    </w:r>
    <w:r>
      <w:rPr>
        <w:rFonts w:ascii="Arial" w:hAnsi="Arial" w:cs="Arial"/>
        <w:noProof/>
        <w:rtl/>
        <w:lang w:eastAsia="de-CH" w:bidi="he-IL"/>
      </w:rPr>
      <w:t>׀</w:t>
    </w:r>
    <w:r>
      <w:rPr>
        <w:rFonts w:ascii="Arial" w:hAnsi="Arial" w:cs="Arial"/>
        <w:noProof/>
        <w:lang w:eastAsia="de-CH" w:bidi="he-IL"/>
      </w:rPr>
      <w:t xml:space="preserve"> 4052 Basel</w:t>
    </w:r>
    <w:r>
      <w:rPr>
        <w:rFonts w:ascii="Arial" w:hAnsi="Arial" w:cs="Arial"/>
        <w:noProof/>
        <w:lang w:eastAsia="de-CH" w:bidi="he-IL"/>
      </w:rPr>
      <w:tab/>
    </w:r>
    <w:r>
      <w:rPr>
        <w:rFonts w:ascii="Arial" w:hAnsi="Arial" w:cs="Arial"/>
        <w:b/>
        <w:noProof/>
        <w:lang w:eastAsia="de-CH"/>
      </w:rPr>
      <w:drawing>
        <wp:inline distT="0" distB="0" distL="0" distR="0">
          <wp:extent cx="2179955" cy="556260"/>
          <wp:effectExtent l="0" t="0" r="0" b="0"/>
          <wp:docPr id="3" name="Grafik 2" descr="G:\gl\Marketing und PR\Logos\gaw\Neues Logo 2018\Logo gaw neu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G:\gl\Marketing und PR\Logos\gaw\Neues Logo 2018\Logo gaw neu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955" cy="556260"/>
                  </a:xfrm>
                  <a:prstGeom prst="rect">
                    <a:avLst/>
                  </a:prstGeom>
                  <a:noFill/>
                  <a:ln>
                    <a:noFill/>
                  </a:ln>
                </pic:spPr>
              </pic:pic>
            </a:graphicData>
          </a:graphic>
        </wp:inline>
      </w:drawing>
    </w:r>
  </w:p>
  <w:p>
    <w:pPr>
      <w:pStyle w:val="Kopfzeile"/>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F3BC9"/>
    <w:multiLevelType w:val="hybridMultilevel"/>
    <w:tmpl w:val="30AC8F74"/>
    <w:lvl w:ilvl="0" w:tplc="A776013A">
      <w:start w:val="1"/>
      <w:numFmt w:val="bullet"/>
      <w:lvlText w:val=""/>
      <w:lvlJc w:val="left"/>
      <w:pPr>
        <w:ind w:left="715" w:hanging="360"/>
      </w:pPr>
      <w:rPr>
        <w:rFonts w:ascii="Wingdings" w:hAnsi="Wingdings" w:hint="default"/>
        <w:color w:val="FF0000"/>
      </w:rPr>
    </w:lvl>
    <w:lvl w:ilvl="1" w:tplc="08070003" w:tentative="1">
      <w:start w:val="1"/>
      <w:numFmt w:val="bullet"/>
      <w:lvlText w:val="o"/>
      <w:lvlJc w:val="left"/>
      <w:pPr>
        <w:ind w:left="1435" w:hanging="360"/>
      </w:pPr>
      <w:rPr>
        <w:rFonts w:ascii="Courier New" w:hAnsi="Courier New" w:cs="Courier New" w:hint="default"/>
      </w:rPr>
    </w:lvl>
    <w:lvl w:ilvl="2" w:tplc="08070005" w:tentative="1">
      <w:start w:val="1"/>
      <w:numFmt w:val="bullet"/>
      <w:lvlText w:val=""/>
      <w:lvlJc w:val="left"/>
      <w:pPr>
        <w:ind w:left="2155" w:hanging="360"/>
      </w:pPr>
      <w:rPr>
        <w:rFonts w:ascii="Wingdings" w:hAnsi="Wingdings" w:hint="default"/>
      </w:rPr>
    </w:lvl>
    <w:lvl w:ilvl="3" w:tplc="08070001" w:tentative="1">
      <w:start w:val="1"/>
      <w:numFmt w:val="bullet"/>
      <w:lvlText w:val=""/>
      <w:lvlJc w:val="left"/>
      <w:pPr>
        <w:ind w:left="2875" w:hanging="360"/>
      </w:pPr>
      <w:rPr>
        <w:rFonts w:ascii="Symbol" w:hAnsi="Symbol" w:hint="default"/>
      </w:rPr>
    </w:lvl>
    <w:lvl w:ilvl="4" w:tplc="08070003" w:tentative="1">
      <w:start w:val="1"/>
      <w:numFmt w:val="bullet"/>
      <w:lvlText w:val="o"/>
      <w:lvlJc w:val="left"/>
      <w:pPr>
        <w:ind w:left="3595" w:hanging="360"/>
      </w:pPr>
      <w:rPr>
        <w:rFonts w:ascii="Courier New" w:hAnsi="Courier New" w:cs="Courier New" w:hint="default"/>
      </w:rPr>
    </w:lvl>
    <w:lvl w:ilvl="5" w:tplc="08070005" w:tentative="1">
      <w:start w:val="1"/>
      <w:numFmt w:val="bullet"/>
      <w:lvlText w:val=""/>
      <w:lvlJc w:val="left"/>
      <w:pPr>
        <w:ind w:left="4315" w:hanging="360"/>
      </w:pPr>
      <w:rPr>
        <w:rFonts w:ascii="Wingdings" w:hAnsi="Wingdings" w:hint="default"/>
      </w:rPr>
    </w:lvl>
    <w:lvl w:ilvl="6" w:tplc="08070001" w:tentative="1">
      <w:start w:val="1"/>
      <w:numFmt w:val="bullet"/>
      <w:lvlText w:val=""/>
      <w:lvlJc w:val="left"/>
      <w:pPr>
        <w:ind w:left="5035" w:hanging="360"/>
      </w:pPr>
      <w:rPr>
        <w:rFonts w:ascii="Symbol" w:hAnsi="Symbol" w:hint="default"/>
      </w:rPr>
    </w:lvl>
    <w:lvl w:ilvl="7" w:tplc="08070003" w:tentative="1">
      <w:start w:val="1"/>
      <w:numFmt w:val="bullet"/>
      <w:lvlText w:val="o"/>
      <w:lvlJc w:val="left"/>
      <w:pPr>
        <w:ind w:left="5755" w:hanging="360"/>
      </w:pPr>
      <w:rPr>
        <w:rFonts w:ascii="Courier New" w:hAnsi="Courier New" w:cs="Courier New" w:hint="default"/>
      </w:rPr>
    </w:lvl>
    <w:lvl w:ilvl="8" w:tplc="08070005" w:tentative="1">
      <w:start w:val="1"/>
      <w:numFmt w:val="bullet"/>
      <w:lvlText w:val=""/>
      <w:lvlJc w:val="left"/>
      <w:pPr>
        <w:ind w:left="6475" w:hanging="360"/>
      </w:pPr>
      <w:rPr>
        <w:rFonts w:ascii="Wingdings" w:hAnsi="Wingdings" w:hint="default"/>
      </w:rPr>
    </w:lvl>
  </w:abstractNum>
  <w:abstractNum w:abstractNumId="1" w15:restartNumberingAfterBreak="0">
    <w:nsid w:val="25377AFF"/>
    <w:multiLevelType w:val="hybridMultilevel"/>
    <w:tmpl w:val="E7A8A892"/>
    <w:lvl w:ilvl="0" w:tplc="15D4D102">
      <w:start w:val="4"/>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3233166C"/>
    <w:multiLevelType w:val="hybridMultilevel"/>
    <w:tmpl w:val="01D6BE38"/>
    <w:lvl w:ilvl="0" w:tplc="7FF2D5CE">
      <w:start w:val="4"/>
      <w:numFmt w:val="bullet"/>
      <w:lvlText w:val="-"/>
      <w:lvlJc w:val="left"/>
      <w:pPr>
        <w:ind w:left="360" w:hanging="360"/>
      </w:pPr>
      <w:rPr>
        <w:rFonts w:ascii="Arial" w:eastAsia="Calibr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386116DD"/>
    <w:multiLevelType w:val="hybridMultilevel"/>
    <w:tmpl w:val="C29454D0"/>
    <w:lvl w:ilvl="0" w:tplc="F9B085A0">
      <w:start w:val="4"/>
      <w:numFmt w:val="bullet"/>
      <w:lvlText w:val="-"/>
      <w:lvlJc w:val="left"/>
      <w:pPr>
        <w:ind w:left="360" w:hanging="360"/>
      </w:pPr>
      <w:rPr>
        <w:rFonts w:ascii="Arial" w:eastAsia="Times New Roman" w:hAnsi="Arial" w:cs="Arial" w:hint="default"/>
        <w:b w:val="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41982C7C"/>
    <w:multiLevelType w:val="hybridMultilevel"/>
    <w:tmpl w:val="B588B7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3320AB9"/>
    <w:multiLevelType w:val="hybridMultilevel"/>
    <w:tmpl w:val="F40613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E653D02"/>
    <w:multiLevelType w:val="hybridMultilevel"/>
    <w:tmpl w:val="74123A10"/>
    <w:lvl w:ilvl="0" w:tplc="A776013A">
      <w:start w:val="1"/>
      <w:numFmt w:val="bullet"/>
      <w:lvlText w:val=""/>
      <w:lvlJc w:val="left"/>
      <w:pPr>
        <w:ind w:left="720" w:hanging="360"/>
      </w:pPr>
      <w:rPr>
        <w:rFonts w:ascii="Wingdings" w:hAnsi="Wingdings" w:hint="default"/>
        <w:color w:val="FF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8122334"/>
    <w:multiLevelType w:val="hybridMultilevel"/>
    <w:tmpl w:val="3158425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1"/>
  </w:num>
  <w:num w:numId="5">
    <w:abstractNumId w:val="3"/>
  </w:num>
  <w:num w:numId="6">
    <w:abstractNumId w:val="6"/>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cumentProtection w:edit="forms" w:enforcement="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attachedSchema w:val="ActionsPane3"/>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docId w15:val="{9D550A17-7849-4C9F-8559-FC1D9C65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pPr>
      <w:keepNext/>
      <w:spacing w:before="240" w:after="60"/>
      <w:outlineLvl w:val="0"/>
    </w:pPr>
    <w:rPr>
      <w:rFonts w:ascii="Arial" w:eastAsia="Times New Roman" w:hAnsi="Arial"/>
      <w:b/>
      <w:bCs/>
      <w:kern w:val="32"/>
      <w:szCs w:val="32"/>
      <w:lang w:val="x-none"/>
    </w:rPr>
  </w:style>
  <w:style w:type="paragraph" w:styleId="berschrift2">
    <w:name w:val="heading 2"/>
    <w:basedOn w:val="Standard"/>
    <w:next w:val="Standard"/>
    <w:link w:val="berschrift2Zchn"/>
    <w:uiPriority w:val="9"/>
    <w:unhideWhenUsed/>
    <w:qFormat/>
    <w:pPr>
      <w:keepNext/>
      <w:spacing w:before="240" w:after="60"/>
      <w:outlineLvl w:val="1"/>
    </w:pPr>
    <w:rPr>
      <w:rFonts w:ascii="Arial" w:eastAsia="Times New Roman" w:hAnsi="Arial"/>
      <w:b/>
      <w:bCs/>
      <w:iCs/>
      <w:sz w:val="20"/>
      <w:szCs w:val="28"/>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rPr>
      <w:lang w:val="x-none"/>
    </w:rPr>
  </w:style>
  <w:style w:type="character" w:customStyle="1" w:styleId="KopfzeileZchn">
    <w:name w:val="Kopfzeile Zchn"/>
    <w:link w:val="Kopfzeile"/>
    <w:uiPriority w:val="99"/>
    <w:rPr>
      <w:sz w:val="22"/>
      <w:szCs w:val="22"/>
      <w:lang w:eastAsia="en-US"/>
    </w:rPr>
  </w:style>
  <w:style w:type="paragraph" w:styleId="Fuzeile">
    <w:name w:val="footer"/>
    <w:basedOn w:val="Standard"/>
    <w:link w:val="FuzeileZchn"/>
    <w:uiPriority w:val="99"/>
    <w:unhideWhenUsed/>
    <w:pPr>
      <w:tabs>
        <w:tab w:val="center" w:pos="4536"/>
        <w:tab w:val="right" w:pos="9072"/>
      </w:tabs>
    </w:pPr>
    <w:rPr>
      <w:lang w:val="x-none"/>
    </w:rPr>
  </w:style>
  <w:style w:type="character" w:customStyle="1" w:styleId="FuzeileZchn">
    <w:name w:val="Fußzeile Zchn"/>
    <w:link w:val="Fuzeile"/>
    <w:uiPriority w:val="99"/>
    <w:rPr>
      <w:sz w:val="22"/>
      <w:szCs w:val="22"/>
      <w:lang w:eastAsia="en-US"/>
    </w:rPr>
  </w:style>
  <w:style w:type="character" w:customStyle="1" w:styleId="berschrift1Zchn">
    <w:name w:val="Überschrift 1 Zchn"/>
    <w:link w:val="berschrift1"/>
    <w:uiPriority w:val="9"/>
    <w:rPr>
      <w:rFonts w:ascii="Arial" w:eastAsia="Times New Roman" w:hAnsi="Arial" w:cs="Times New Roman"/>
      <w:b/>
      <w:bCs/>
      <w:kern w:val="32"/>
      <w:sz w:val="22"/>
      <w:szCs w:val="32"/>
      <w:lang w:eastAsia="en-US"/>
    </w:rPr>
  </w:style>
  <w:style w:type="paragraph" w:customStyle="1" w:styleId="berschrift1Bericht">
    <w:name w:val="Überschrift 1 Bericht"/>
    <w:basedOn w:val="Standard"/>
    <w:link w:val="berschrift1BerichtZchn"/>
    <w:pPr>
      <w:spacing w:after="0" w:line="240" w:lineRule="auto"/>
    </w:pPr>
    <w:rPr>
      <w:rFonts w:ascii="Arial" w:hAnsi="Arial"/>
      <w:b/>
      <w:lang w:val="de-DE"/>
    </w:rPr>
  </w:style>
  <w:style w:type="paragraph" w:customStyle="1" w:styleId="berschrift2Bericht">
    <w:name w:val="Überschrift 2 Bericht"/>
    <w:basedOn w:val="Standard"/>
    <w:link w:val="berschrift2BerichtZchn"/>
    <w:pPr>
      <w:spacing w:after="0" w:line="240" w:lineRule="auto"/>
    </w:pPr>
    <w:rPr>
      <w:rFonts w:ascii="Arial" w:hAnsi="Arial"/>
      <w:b/>
      <w:sz w:val="20"/>
      <w:szCs w:val="20"/>
      <w:lang w:val="de-DE"/>
    </w:rPr>
  </w:style>
  <w:style w:type="character" w:customStyle="1" w:styleId="berschrift1BerichtZchn">
    <w:name w:val="Überschrift 1 Bericht Zchn"/>
    <w:link w:val="berschrift1Bericht"/>
    <w:rPr>
      <w:rFonts w:ascii="Arial" w:hAnsi="Arial" w:cs="Arial"/>
      <w:b/>
      <w:sz w:val="22"/>
      <w:szCs w:val="22"/>
      <w:lang w:val="de-DE" w:eastAsia="en-US"/>
    </w:rPr>
  </w:style>
  <w:style w:type="paragraph" w:styleId="Inhaltsverzeichnisberschrift">
    <w:name w:val="TOC Heading"/>
    <w:basedOn w:val="berschrift1"/>
    <w:next w:val="Standard"/>
    <w:uiPriority w:val="39"/>
    <w:semiHidden/>
    <w:unhideWhenUsed/>
    <w:qFormat/>
    <w:pPr>
      <w:keepLines/>
      <w:spacing w:before="480" w:after="0"/>
      <w:outlineLvl w:val="9"/>
    </w:pPr>
    <w:rPr>
      <w:color w:val="365F91"/>
      <w:kern w:val="0"/>
      <w:sz w:val="28"/>
      <w:szCs w:val="28"/>
      <w:lang w:eastAsia="de-CH"/>
    </w:rPr>
  </w:style>
  <w:style w:type="character" w:customStyle="1" w:styleId="berschrift2BerichtZchn">
    <w:name w:val="Überschrift 2 Bericht Zchn"/>
    <w:link w:val="berschrift2Bericht"/>
    <w:rPr>
      <w:rFonts w:ascii="Arial" w:hAnsi="Arial" w:cs="Arial"/>
      <w:b/>
      <w:lang w:val="de-DE" w:eastAsia="en-US"/>
    </w:rPr>
  </w:style>
  <w:style w:type="character" w:customStyle="1" w:styleId="berschrift2Zchn">
    <w:name w:val="Überschrift 2 Zchn"/>
    <w:link w:val="berschrift2"/>
    <w:uiPriority w:val="9"/>
    <w:rPr>
      <w:rFonts w:ascii="Arial" w:eastAsia="Times New Roman" w:hAnsi="Arial" w:cs="Times New Roman"/>
      <w:b/>
      <w:bCs/>
      <w:iCs/>
      <w:szCs w:val="28"/>
      <w:lang w:eastAsia="en-US"/>
    </w:rPr>
  </w:style>
  <w:style w:type="paragraph" w:styleId="Verzeichnis1">
    <w:name w:val="toc 1"/>
    <w:basedOn w:val="Standard"/>
    <w:next w:val="Standard"/>
    <w:autoRedefine/>
    <w:uiPriority w:val="39"/>
    <w:unhideWhenUsed/>
  </w:style>
  <w:style w:type="paragraph" w:styleId="Verzeichnis2">
    <w:name w:val="toc 2"/>
    <w:basedOn w:val="Standard"/>
    <w:next w:val="Standard"/>
    <w:autoRedefine/>
    <w:uiPriority w:val="39"/>
    <w:unhideWhenUsed/>
    <w:pPr>
      <w:ind w:left="220"/>
    </w:pPr>
  </w:style>
  <w:style w:type="character" w:styleId="Hyperlink">
    <w:name w:val="Hyperlink"/>
    <w:uiPriority w:val="99"/>
    <w:unhideWhenUsed/>
    <w:rPr>
      <w:color w:val="0000FF"/>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paragraph" w:styleId="Listenabsatz">
    <w:name w:val="List Paragraph"/>
    <w:basedOn w:val="Standard"/>
    <w:uiPriority w:val="34"/>
    <w:qFormat/>
    <w:pPr>
      <w:ind w:left="708"/>
    </w:p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link w:val="Kommentartext"/>
    <w:uiPriority w:val="99"/>
    <w:semiHidden/>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b/>
      <w:bCs/>
      <w:lang w:eastAsia="en-US"/>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707">
      <w:bodyDiv w:val="1"/>
      <w:marLeft w:val="0"/>
      <w:marRight w:val="0"/>
      <w:marTop w:val="0"/>
      <w:marBottom w:val="0"/>
      <w:divBdr>
        <w:top w:val="none" w:sz="0" w:space="0" w:color="auto"/>
        <w:left w:val="none" w:sz="0" w:space="0" w:color="auto"/>
        <w:bottom w:val="none" w:sz="0" w:space="0" w:color="auto"/>
        <w:right w:val="none" w:sz="0" w:space="0" w:color="auto"/>
      </w:divBdr>
    </w:div>
    <w:div w:id="31732896">
      <w:bodyDiv w:val="1"/>
      <w:marLeft w:val="0"/>
      <w:marRight w:val="0"/>
      <w:marTop w:val="0"/>
      <w:marBottom w:val="0"/>
      <w:divBdr>
        <w:top w:val="none" w:sz="0" w:space="0" w:color="auto"/>
        <w:left w:val="none" w:sz="0" w:space="0" w:color="auto"/>
        <w:bottom w:val="none" w:sz="0" w:space="0" w:color="auto"/>
        <w:right w:val="none" w:sz="0" w:space="0" w:color="auto"/>
      </w:divBdr>
    </w:div>
    <w:div w:id="46733582">
      <w:bodyDiv w:val="1"/>
      <w:marLeft w:val="0"/>
      <w:marRight w:val="0"/>
      <w:marTop w:val="0"/>
      <w:marBottom w:val="0"/>
      <w:divBdr>
        <w:top w:val="none" w:sz="0" w:space="0" w:color="auto"/>
        <w:left w:val="none" w:sz="0" w:space="0" w:color="auto"/>
        <w:bottom w:val="none" w:sz="0" w:space="0" w:color="auto"/>
        <w:right w:val="none" w:sz="0" w:space="0" w:color="auto"/>
      </w:divBdr>
    </w:div>
    <w:div w:id="60758772">
      <w:bodyDiv w:val="1"/>
      <w:marLeft w:val="0"/>
      <w:marRight w:val="0"/>
      <w:marTop w:val="0"/>
      <w:marBottom w:val="0"/>
      <w:divBdr>
        <w:top w:val="none" w:sz="0" w:space="0" w:color="auto"/>
        <w:left w:val="none" w:sz="0" w:space="0" w:color="auto"/>
        <w:bottom w:val="none" w:sz="0" w:space="0" w:color="auto"/>
        <w:right w:val="none" w:sz="0" w:space="0" w:color="auto"/>
      </w:divBdr>
    </w:div>
    <w:div w:id="94787205">
      <w:bodyDiv w:val="1"/>
      <w:marLeft w:val="0"/>
      <w:marRight w:val="0"/>
      <w:marTop w:val="0"/>
      <w:marBottom w:val="0"/>
      <w:divBdr>
        <w:top w:val="none" w:sz="0" w:space="0" w:color="auto"/>
        <w:left w:val="none" w:sz="0" w:space="0" w:color="auto"/>
        <w:bottom w:val="none" w:sz="0" w:space="0" w:color="auto"/>
        <w:right w:val="none" w:sz="0" w:space="0" w:color="auto"/>
      </w:divBdr>
    </w:div>
    <w:div w:id="127744331">
      <w:bodyDiv w:val="1"/>
      <w:marLeft w:val="0"/>
      <w:marRight w:val="0"/>
      <w:marTop w:val="0"/>
      <w:marBottom w:val="0"/>
      <w:divBdr>
        <w:top w:val="none" w:sz="0" w:space="0" w:color="auto"/>
        <w:left w:val="none" w:sz="0" w:space="0" w:color="auto"/>
        <w:bottom w:val="none" w:sz="0" w:space="0" w:color="auto"/>
        <w:right w:val="none" w:sz="0" w:space="0" w:color="auto"/>
      </w:divBdr>
    </w:div>
    <w:div w:id="138768093">
      <w:bodyDiv w:val="1"/>
      <w:marLeft w:val="0"/>
      <w:marRight w:val="0"/>
      <w:marTop w:val="0"/>
      <w:marBottom w:val="0"/>
      <w:divBdr>
        <w:top w:val="none" w:sz="0" w:space="0" w:color="auto"/>
        <w:left w:val="none" w:sz="0" w:space="0" w:color="auto"/>
        <w:bottom w:val="none" w:sz="0" w:space="0" w:color="auto"/>
        <w:right w:val="none" w:sz="0" w:space="0" w:color="auto"/>
      </w:divBdr>
    </w:div>
    <w:div w:id="199705987">
      <w:bodyDiv w:val="1"/>
      <w:marLeft w:val="0"/>
      <w:marRight w:val="0"/>
      <w:marTop w:val="0"/>
      <w:marBottom w:val="0"/>
      <w:divBdr>
        <w:top w:val="none" w:sz="0" w:space="0" w:color="auto"/>
        <w:left w:val="none" w:sz="0" w:space="0" w:color="auto"/>
        <w:bottom w:val="none" w:sz="0" w:space="0" w:color="auto"/>
        <w:right w:val="none" w:sz="0" w:space="0" w:color="auto"/>
      </w:divBdr>
    </w:div>
    <w:div w:id="205529826">
      <w:bodyDiv w:val="1"/>
      <w:marLeft w:val="0"/>
      <w:marRight w:val="0"/>
      <w:marTop w:val="0"/>
      <w:marBottom w:val="0"/>
      <w:divBdr>
        <w:top w:val="none" w:sz="0" w:space="0" w:color="auto"/>
        <w:left w:val="none" w:sz="0" w:space="0" w:color="auto"/>
        <w:bottom w:val="none" w:sz="0" w:space="0" w:color="auto"/>
        <w:right w:val="none" w:sz="0" w:space="0" w:color="auto"/>
      </w:divBdr>
    </w:div>
    <w:div w:id="249855895">
      <w:bodyDiv w:val="1"/>
      <w:marLeft w:val="0"/>
      <w:marRight w:val="0"/>
      <w:marTop w:val="0"/>
      <w:marBottom w:val="0"/>
      <w:divBdr>
        <w:top w:val="none" w:sz="0" w:space="0" w:color="auto"/>
        <w:left w:val="none" w:sz="0" w:space="0" w:color="auto"/>
        <w:bottom w:val="none" w:sz="0" w:space="0" w:color="auto"/>
        <w:right w:val="none" w:sz="0" w:space="0" w:color="auto"/>
      </w:divBdr>
    </w:div>
    <w:div w:id="329064407">
      <w:bodyDiv w:val="1"/>
      <w:marLeft w:val="0"/>
      <w:marRight w:val="0"/>
      <w:marTop w:val="0"/>
      <w:marBottom w:val="0"/>
      <w:divBdr>
        <w:top w:val="none" w:sz="0" w:space="0" w:color="auto"/>
        <w:left w:val="none" w:sz="0" w:space="0" w:color="auto"/>
        <w:bottom w:val="none" w:sz="0" w:space="0" w:color="auto"/>
        <w:right w:val="none" w:sz="0" w:space="0" w:color="auto"/>
      </w:divBdr>
    </w:div>
    <w:div w:id="360908614">
      <w:bodyDiv w:val="1"/>
      <w:marLeft w:val="0"/>
      <w:marRight w:val="0"/>
      <w:marTop w:val="0"/>
      <w:marBottom w:val="0"/>
      <w:divBdr>
        <w:top w:val="none" w:sz="0" w:space="0" w:color="auto"/>
        <w:left w:val="none" w:sz="0" w:space="0" w:color="auto"/>
        <w:bottom w:val="none" w:sz="0" w:space="0" w:color="auto"/>
        <w:right w:val="none" w:sz="0" w:space="0" w:color="auto"/>
      </w:divBdr>
    </w:div>
    <w:div w:id="375202474">
      <w:bodyDiv w:val="1"/>
      <w:marLeft w:val="0"/>
      <w:marRight w:val="0"/>
      <w:marTop w:val="0"/>
      <w:marBottom w:val="0"/>
      <w:divBdr>
        <w:top w:val="none" w:sz="0" w:space="0" w:color="auto"/>
        <w:left w:val="none" w:sz="0" w:space="0" w:color="auto"/>
        <w:bottom w:val="none" w:sz="0" w:space="0" w:color="auto"/>
        <w:right w:val="none" w:sz="0" w:space="0" w:color="auto"/>
      </w:divBdr>
    </w:div>
    <w:div w:id="403722639">
      <w:bodyDiv w:val="1"/>
      <w:marLeft w:val="0"/>
      <w:marRight w:val="0"/>
      <w:marTop w:val="0"/>
      <w:marBottom w:val="0"/>
      <w:divBdr>
        <w:top w:val="none" w:sz="0" w:space="0" w:color="auto"/>
        <w:left w:val="none" w:sz="0" w:space="0" w:color="auto"/>
        <w:bottom w:val="none" w:sz="0" w:space="0" w:color="auto"/>
        <w:right w:val="none" w:sz="0" w:space="0" w:color="auto"/>
      </w:divBdr>
    </w:div>
    <w:div w:id="503326473">
      <w:bodyDiv w:val="1"/>
      <w:marLeft w:val="0"/>
      <w:marRight w:val="0"/>
      <w:marTop w:val="0"/>
      <w:marBottom w:val="0"/>
      <w:divBdr>
        <w:top w:val="none" w:sz="0" w:space="0" w:color="auto"/>
        <w:left w:val="none" w:sz="0" w:space="0" w:color="auto"/>
        <w:bottom w:val="none" w:sz="0" w:space="0" w:color="auto"/>
        <w:right w:val="none" w:sz="0" w:space="0" w:color="auto"/>
      </w:divBdr>
    </w:div>
    <w:div w:id="506286873">
      <w:bodyDiv w:val="1"/>
      <w:marLeft w:val="0"/>
      <w:marRight w:val="0"/>
      <w:marTop w:val="0"/>
      <w:marBottom w:val="0"/>
      <w:divBdr>
        <w:top w:val="none" w:sz="0" w:space="0" w:color="auto"/>
        <w:left w:val="none" w:sz="0" w:space="0" w:color="auto"/>
        <w:bottom w:val="none" w:sz="0" w:space="0" w:color="auto"/>
        <w:right w:val="none" w:sz="0" w:space="0" w:color="auto"/>
      </w:divBdr>
    </w:div>
    <w:div w:id="594285831">
      <w:bodyDiv w:val="1"/>
      <w:marLeft w:val="0"/>
      <w:marRight w:val="0"/>
      <w:marTop w:val="0"/>
      <w:marBottom w:val="0"/>
      <w:divBdr>
        <w:top w:val="none" w:sz="0" w:space="0" w:color="auto"/>
        <w:left w:val="none" w:sz="0" w:space="0" w:color="auto"/>
        <w:bottom w:val="none" w:sz="0" w:space="0" w:color="auto"/>
        <w:right w:val="none" w:sz="0" w:space="0" w:color="auto"/>
      </w:divBdr>
    </w:div>
    <w:div w:id="738986963">
      <w:bodyDiv w:val="1"/>
      <w:marLeft w:val="0"/>
      <w:marRight w:val="0"/>
      <w:marTop w:val="0"/>
      <w:marBottom w:val="0"/>
      <w:divBdr>
        <w:top w:val="none" w:sz="0" w:space="0" w:color="auto"/>
        <w:left w:val="none" w:sz="0" w:space="0" w:color="auto"/>
        <w:bottom w:val="none" w:sz="0" w:space="0" w:color="auto"/>
        <w:right w:val="none" w:sz="0" w:space="0" w:color="auto"/>
      </w:divBdr>
    </w:div>
    <w:div w:id="834689590">
      <w:bodyDiv w:val="1"/>
      <w:marLeft w:val="0"/>
      <w:marRight w:val="0"/>
      <w:marTop w:val="0"/>
      <w:marBottom w:val="0"/>
      <w:divBdr>
        <w:top w:val="none" w:sz="0" w:space="0" w:color="auto"/>
        <w:left w:val="none" w:sz="0" w:space="0" w:color="auto"/>
        <w:bottom w:val="none" w:sz="0" w:space="0" w:color="auto"/>
        <w:right w:val="none" w:sz="0" w:space="0" w:color="auto"/>
      </w:divBdr>
    </w:div>
    <w:div w:id="842088384">
      <w:bodyDiv w:val="1"/>
      <w:marLeft w:val="0"/>
      <w:marRight w:val="0"/>
      <w:marTop w:val="0"/>
      <w:marBottom w:val="0"/>
      <w:divBdr>
        <w:top w:val="none" w:sz="0" w:space="0" w:color="auto"/>
        <w:left w:val="none" w:sz="0" w:space="0" w:color="auto"/>
        <w:bottom w:val="none" w:sz="0" w:space="0" w:color="auto"/>
        <w:right w:val="none" w:sz="0" w:space="0" w:color="auto"/>
      </w:divBdr>
    </w:div>
    <w:div w:id="872184704">
      <w:bodyDiv w:val="1"/>
      <w:marLeft w:val="0"/>
      <w:marRight w:val="0"/>
      <w:marTop w:val="0"/>
      <w:marBottom w:val="0"/>
      <w:divBdr>
        <w:top w:val="none" w:sz="0" w:space="0" w:color="auto"/>
        <w:left w:val="none" w:sz="0" w:space="0" w:color="auto"/>
        <w:bottom w:val="none" w:sz="0" w:space="0" w:color="auto"/>
        <w:right w:val="none" w:sz="0" w:space="0" w:color="auto"/>
      </w:divBdr>
    </w:div>
    <w:div w:id="887766911">
      <w:bodyDiv w:val="1"/>
      <w:marLeft w:val="0"/>
      <w:marRight w:val="0"/>
      <w:marTop w:val="0"/>
      <w:marBottom w:val="0"/>
      <w:divBdr>
        <w:top w:val="none" w:sz="0" w:space="0" w:color="auto"/>
        <w:left w:val="none" w:sz="0" w:space="0" w:color="auto"/>
        <w:bottom w:val="none" w:sz="0" w:space="0" w:color="auto"/>
        <w:right w:val="none" w:sz="0" w:space="0" w:color="auto"/>
      </w:divBdr>
    </w:div>
    <w:div w:id="961569917">
      <w:bodyDiv w:val="1"/>
      <w:marLeft w:val="0"/>
      <w:marRight w:val="0"/>
      <w:marTop w:val="0"/>
      <w:marBottom w:val="0"/>
      <w:divBdr>
        <w:top w:val="none" w:sz="0" w:space="0" w:color="auto"/>
        <w:left w:val="none" w:sz="0" w:space="0" w:color="auto"/>
        <w:bottom w:val="none" w:sz="0" w:space="0" w:color="auto"/>
        <w:right w:val="none" w:sz="0" w:space="0" w:color="auto"/>
      </w:divBdr>
    </w:div>
    <w:div w:id="1020623582">
      <w:bodyDiv w:val="1"/>
      <w:marLeft w:val="0"/>
      <w:marRight w:val="0"/>
      <w:marTop w:val="0"/>
      <w:marBottom w:val="0"/>
      <w:divBdr>
        <w:top w:val="none" w:sz="0" w:space="0" w:color="auto"/>
        <w:left w:val="none" w:sz="0" w:space="0" w:color="auto"/>
        <w:bottom w:val="none" w:sz="0" w:space="0" w:color="auto"/>
        <w:right w:val="none" w:sz="0" w:space="0" w:color="auto"/>
      </w:divBdr>
    </w:div>
    <w:div w:id="1059133875">
      <w:bodyDiv w:val="1"/>
      <w:marLeft w:val="0"/>
      <w:marRight w:val="0"/>
      <w:marTop w:val="0"/>
      <w:marBottom w:val="0"/>
      <w:divBdr>
        <w:top w:val="none" w:sz="0" w:space="0" w:color="auto"/>
        <w:left w:val="none" w:sz="0" w:space="0" w:color="auto"/>
        <w:bottom w:val="none" w:sz="0" w:space="0" w:color="auto"/>
        <w:right w:val="none" w:sz="0" w:space="0" w:color="auto"/>
      </w:divBdr>
    </w:div>
    <w:div w:id="1136337247">
      <w:bodyDiv w:val="1"/>
      <w:marLeft w:val="0"/>
      <w:marRight w:val="0"/>
      <w:marTop w:val="0"/>
      <w:marBottom w:val="0"/>
      <w:divBdr>
        <w:top w:val="none" w:sz="0" w:space="0" w:color="auto"/>
        <w:left w:val="none" w:sz="0" w:space="0" w:color="auto"/>
        <w:bottom w:val="none" w:sz="0" w:space="0" w:color="auto"/>
        <w:right w:val="none" w:sz="0" w:space="0" w:color="auto"/>
      </w:divBdr>
    </w:div>
    <w:div w:id="1155297684">
      <w:bodyDiv w:val="1"/>
      <w:marLeft w:val="0"/>
      <w:marRight w:val="0"/>
      <w:marTop w:val="0"/>
      <w:marBottom w:val="0"/>
      <w:divBdr>
        <w:top w:val="none" w:sz="0" w:space="0" w:color="auto"/>
        <w:left w:val="none" w:sz="0" w:space="0" w:color="auto"/>
        <w:bottom w:val="none" w:sz="0" w:space="0" w:color="auto"/>
        <w:right w:val="none" w:sz="0" w:space="0" w:color="auto"/>
      </w:divBdr>
    </w:div>
    <w:div w:id="1181117353">
      <w:bodyDiv w:val="1"/>
      <w:marLeft w:val="0"/>
      <w:marRight w:val="0"/>
      <w:marTop w:val="0"/>
      <w:marBottom w:val="0"/>
      <w:divBdr>
        <w:top w:val="none" w:sz="0" w:space="0" w:color="auto"/>
        <w:left w:val="none" w:sz="0" w:space="0" w:color="auto"/>
        <w:bottom w:val="none" w:sz="0" w:space="0" w:color="auto"/>
        <w:right w:val="none" w:sz="0" w:space="0" w:color="auto"/>
      </w:divBdr>
    </w:div>
    <w:div w:id="1197736274">
      <w:bodyDiv w:val="1"/>
      <w:marLeft w:val="0"/>
      <w:marRight w:val="0"/>
      <w:marTop w:val="0"/>
      <w:marBottom w:val="0"/>
      <w:divBdr>
        <w:top w:val="none" w:sz="0" w:space="0" w:color="auto"/>
        <w:left w:val="none" w:sz="0" w:space="0" w:color="auto"/>
        <w:bottom w:val="none" w:sz="0" w:space="0" w:color="auto"/>
        <w:right w:val="none" w:sz="0" w:space="0" w:color="auto"/>
      </w:divBdr>
    </w:div>
    <w:div w:id="1209411084">
      <w:bodyDiv w:val="1"/>
      <w:marLeft w:val="0"/>
      <w:marRight w:val="0"/>
      <w:marTop w:val="0"/>
      <w:marBottom w:val="0"/>
      <w:divBdr>
        <w:top w:val="none" w:sz="0" w:space="0" w:color="auto"/>
        <w:left w:val="none" w:sz="0" w:space="0" w:color="auto"/>
        <w:bottom w:val="none" w:sz="0" w:space="0" w:color="auto"/>
        <w:right w:val="none" w:sz="0" w:space="0" w:color="auto"/>
      </w:divBdr>
    </w:div>
    <w:div w:id="1221482761">
      <w:bodyDiv w:val="1"/>
      <w:marLeft w:val="0"/>
      <w:marRight w:val="0"/>
      <w:marTop w:val="0"/>
      <w:marBottom w:val="0"/>
      <w:divBdr>
        <w:top w:val="none" w:sz="0" w:space="0" w:color="auto"/>
        <w:left w:val="none" w:sz="0" w:space="0" w:color="auto"/>
        <w:bottom w:val="none" w:sz="0" w:space="0" w:color="auto"/>
        <w:right w:val="none" w:sz="0" w:space="0" w:color="auto"/>
      </w:divBdr>
    </w:div>
    <w:div w:id="1231230035">
      <w:bodyDiv w:val="1"/>
      <w:marLeft w:val="0"/>
      <w:marRight w:val="0"/>
      <w:marTop w:val="0"/>
      <w:marBottom w:val="0"/>
      <w:divBdr>
        <w:top w:val="none" w:sz="0" w:space="0" w:color="auto"/>
        <w:left w:val="none" w:sz="0" w:space="0" w:color="auto"/>
        <w:bottom w:val="none" w:sz="0" w:space="0" w:color="auto"/>
        <w:right w:val="none" w:sz="0" w:space="0" w:color="auto"/>
      </w:divBdr>
    </w:div>
    <w:div w:id="1260260336">
      <w:bodyDiv w:val="1"/>
      <w:marLeft w:val="0"/>
      <w:marRight w:val="0"/>
      <w:marTop w:val="0"/>
      <w:marBottom w:val="0"/>
      <w:divBdr>
        <w:top w:val="none" w:sz="0" w:space="0" w:color="auto"/>
        <w:left w:val="none" w:sz="0" w:space="0" w:color="auto"/>
        <w:bottom w:val="none" w:sz="0" w:space="0" w:color="auto"/>
        <w:right w:val="none" w:sz="0" w:space="0" w:color="auto"/>
      </w:divBdr>
    </w:div>
    <w:div w:id="1285844786">
      <w:bodyDiv w:val="1"/>
      <w:marLeft w:val="0"/>
      <w:marRight w:val="0"/>
      <w:marTop w:val="0"/>
      <w:marBottom w:val="0"/>
      <w:divBdr>
        <w:top w:val="none" w:sz="0" w:space="0" w:color="auto"/>
        <w:left w:val="none" w:sz="0" w:space="0" w:color="auto"/>
        <w:bottom w:val="none" w:sz="0" w:space="0" w:color="auto"/>
        <w:right w:val="none" w:sz="0" w:space="0" w:color="auto"/>
      </w:divBdr>
    </w:div>
    <w:div w:id="1310328021">
      <w:bodyDiv w:val="1"/>
      <w:marLeft w:val="0"/>
      <w:marRight w:val="0"/>
      <w:marTop w:val="0"/>
      <w:marBottom w:val="0"/>
      <w:divBdr>
        <w:top w:val="none" w:sz="0" w:space="0" w:color="auto"/>
        <w:left w:val="none" w:sz="0" w:space="0" w:color="auto"/>
        <w:bottom w:val="none" w:sz="0" w:space="0" w:color="auto"/>
        <w:right w:val="none" w:sz="0" w:space="0" w:color="auto"/>
      </w:divBdr>
    </w:div>
    <w:div w:id="1319268452">
      <w:bodyDiv w:val="1"/>
      <w:marLeft w:val="0"/>
      <w:marRight w:val="0"/>
      <w:marTop w:val="0"/>
      <w:marBottom w:val="0"/>
      <w:divBdr>
        <w:top w:val="none" w:sz="0" w:space="0" w:color="auto"/>
        <w:left w:val="none" w:sz="0" w:space="0" w:color="auto"/>
        <w:bottom w:val="none" w:sz="0" w:space="0" w:color="auto"/>
        <w:right w:val="none" w:sz="0" w:space="0" w:color="auto"/>
      </w:divBdr>
    </w:div>
    <w:div w:id="1329401104">
      <w:bodyDiv w:val="1"/>
      <w:marLeft w:val="0"/>
      <w:marRight w:val="0"/>
      <w:marTop w:val="0"/>
      <w:marBottom w:val="0"/>
      <w:divBdr>
        <w:top w:val="none" w:sz="0" w:space="0" w:color="auto"/>
        <w:left w:val="none" w:sz="0" w:space="0" w:color="auto"/>
        <w:bottom w:val="none" w:sz="0" w:space="0" w:color="auto"/>
        <w:right w:val="none" w:sz="0" w:space="0" w:color="auto"/>
      </w:divBdr>
    </w:div>
    <w:div w:id="1372070900">
      <w:bodyDiv w:val="1"/>
      <w:marLeft w:val="0"/>
      <w:marRight w:val="0"/>
      <w:marTop w:val="0"/>
      <w:marBottom w:val="0"/>
      <w:divBdr>
        <w:top w:val="none" w:sz="0" w:space="0" w:color="auto"/>
        <w:left w:val="none" w:sz="0" w:space="0" w:color="auto"/>
        <w:bottom w:val="none" w:sz="0" w:space="0" w:color="auto"/>
        <w:right w:val="none" w:sz="0" w:space="0" w:color="auto"/>
      </w:divBdr>
    </w:div>
    <w:div w:id="1387022909">
      <w:bodyDiv w:val="1"/>
      <w:marLeft w:val="0"/>
      <w:marRight w:val="0"/>
      <w:marTop w:val="0"/>
      <w:marBottom w:val="0"/>
      <w:divBdr>
        <w:top w:val="none" w:sz="0" w:space="0" w:color="auto"/>
        <w:left w:val="none" w:sz="0" w:space="0" w:color="auto"/>
        <w:bottom w:val="none" w:sz="0" w:space="0" w:color="auto"/>
        <w:right w:val="none" w:sz="0" w:space="0" w:color="auto"/>
      </w:divBdr>
    </w:div>
    <w:div w:id="1453747106">
      <w:bodyDiv w:val="1"/>
      <w:marLeft w:val="0"/>
      <w:marRight w:val="0"/>
      <w:marTop w:val="0"/>
      <w:marBottom w:val="0"/>
      <w:divBdr>
        <w:top w:val="none" w:sz="0" w:space="0" w:color="auto"/>
        <w:left w:val="none" w:sz="0" w:space="0" w:color="auto"/>
        <w:bottom w:val="none" w:sz="0" w:space="0" w:color="auto"/>
        <w:right w:val="none" w:sz="0" w:space="0" w:color="auto"/>
      </w:divBdr>
    </w:div>
    <w:div w:id="1460300424">
      <w:bodyDiv w:val="1"/>
      <w:marLeft w:val="0"/>
      <w:marRight w:val="0"/>
      <w:marTop w:val="0"/>
      <w:marBottom w:val="0"/>
      <w:divBdr>
        <w:top w:val="none" w:sz="0" w:space="0" w:color="auto"/>
        <w:left w:val="none" w:sz="0" w:space="0" w:color="auto"/>
        <w:bottom w:val="none" w:sz="0" w:space="0" w:color="auto"/>
        <w:right w:val="none" w:sz="0" w:space="0" w:color="auto"/>
      </w:divBdr>
    </w:div>
    <w:div w:id="1464345494">
      <w:bodyDiv w:val="1"/>
      <w:marLeft w:val="0"/>
      <w:marRight w:val="0"/>
      <w:marTop w:val="0"/>
      <w:marBottom w:val="0"/>
      <w:divBdr>
        <w:top w:val="none" w:sz="0" w:space="0" w:color="auto"/>
        <w:left w:val="none" w:sz="0" w:space="0" w:color="auto"/>
        <w:bottom w:val="none" w:sz="0" w:space="0" w:color="auto"/>
        <w:right w:val="none" w:sz="0" w:space="0" w:color="auto"/>
      </w:divBdr>
    </w:div>
    <w:div w:id="1495145327">
      <w:bodyDiv w:val="1"/>
      <w:marLeft w:val="0"/>
      <w:marRight w:val="0"/>
      <w:marTop w:val="0"/>
      <w:marBottom w:val="0"/>
      <w:divBdr>
        <w:top w:val="none" w:sz="0" w:space="0" w:color="auto"/>
        <w:left w:val="none" w:sz="0" w:space="0" w:color="auto"/>
        <w:bottom w:val="none" w:sz="0" w:space="0" w:color="auto"/>
        <w:right w:val="none" w:sz="0" w:space="0" w:color="auto"/>
      </w:divBdr>
    </w:div>
    <w:div w:id="1538160166">
      <w:bodyDiv w:val="1"/>
      <w:marLeft w:val="0"/>
      <w:marRight w:val="0"/>
      <w:marTop w:val="0"/>
      <w:marBottom w:val="0"/>
      <w:divBdr>
        <w:top w:val="none" w:sz="0" w:space="0" w:color="auto"/>
        <w:left w:val="none" w:sz="0" w:space="0" w:color="auto"/>
        <w:bottom w:val="none" w:sz="0" w:space="0" w:color="auto"/>
        <w:right w:val="none" w:sz="0" w:space="0" w:color="auto"/>
      </w:divBdr>
    </w:div>
    <w:div w:id="1539010204">
      <w:bodyDiv w:val="1"/>
      <w:marLeft w:val="0"/>
      <w:marRight w:val="0"/>
      <w:marTop w:val="0"/>
      <w:marBottom w:val="0"/>
      <w:divBdr>
        <w:top w:val="none" w:sz="0" w:space="0" w:color="auto"/>
        <w:left w:val="none" w:sz="0" w:space="0" w:color="auto"/>
        <w:bottom w:val="none" w:sz="0" w:space="0" w:color="auto"/>
        <w:right w:val="none" w:sz="0" w:space="0" w:color="auto"/>
      </w:divBdr>
    </w:div>
    <w:div w:id="1659575913">
      <w:bodyDiv w:val="1"/>
      <w:marLeft w:val="0"/>
      <w:marRight w:val="0"/>
      <w:marTop w:val="0"/>
      <w:marBottom w:val="0"/>
      <w:divBdr>
        <w:top w:val="none" w:sz="0" w:space="0" w:color="auto"/>
        <w:left w:val="none" w:sz="0" w:space="0" w:color="auto"/>
        <w:bottom w:val="none" w:sz="0" w:space="0" w:color="auto"/>
        <w:right w:val="none" w:sz="0" w:space="0" w:color="auto"/>
      </w:divBdr>
    </w:div>
    <w:div w:id="1688797505">
      <w:bodyDiv w:val="1"/>
      <w:marLeft w:val="0"/>
      <w:marRight w:val="0"/>
      <w:marTop w:val="0"/>
      <w:marBottom w:val="0"/>
      <w:divBdr>
        <w:top w:val="none" w:sz="0" w:space="0" w:color="auto"/>
        <w:left w:val="none" w:sz="0" w:space="0" w:color="auto"/>
        <w:bottom w:val="none" w:sz="0" w:space="0" w:color="auto"/>
        <w:right w:val="none" w:sz="0" w:space="0" w:color="auto"/>
      </w:divBdr>
    </w:div>
    <w:div w:id="1742874300">
      <w:bodyDiv w:val="1"/>
      <w:marLeft w:val="0"/>
      <w:marRight w:val="0"/>
      <w:marTop w:val="0"/>
      <w:marBottom w:val="0"/>
      <w:divBdr>
        <w:top w:val="none" w:sz="0" w:space="0" w:color="auto"/>
        <w:left w:val="none" w:sz="0" w:space="0" w:color="auto"/>
        <w:bottom w:val="none" w:sz="0" w:space="0" w:color="auto"/>
        <w:right w:val="none" w:sz="0" w:space="0" w:color="auto"/>
      </w:divBdr>
    </w:div>
    <w:div w:id="1830516095">
      <w:bodyDiv w:val="1"/>
      <w:marLeft w:val="0"/>
      <w:marRight w:val="0"/>
      <w:marTop w:val="0"/>
      <w:marBottom w:val="0"/>
      <w:divBdr>
        <w:top w:val="none" w:sz="0" w:space="0" w:color="auto"/>
        <w:left w:val="none" w:sz="0" w:space="0" w:color="auto"/>
        <w:bottom w:val="none" w:sz="0" w:space="0" w:color="auto"/>
        <w:right w:val="none" w:sz="0" w:space="0" w:color="auto"/>
      </w:divBdr>
    </w:div>
    <w:div w:id="1858931361">
      <w:bodyDiv w:val="1"/>
      <w:marLeft w:val="0"/>
      <w:marRight w:val="0"/>
      <w:marTop w:val="0"/>
      <w:marBottom w:val="0"/>
      <w:divBdr>
        <w:top w:val="none" w:sz="0" w:space="0" w:color="auto"/>
        <w:left w:val="none" w:sz="0" w:space="0" w:color="auto"/>
        <w:bottom w:val="none" w:sz="0" w:space="0" w:color="auto"/>
        <w:right w:val="none" w:sz="0" w:space="0" w:color="auto"/>
      </w:divBdr>
    </w:div>
    <w:div w:id="1871799865">
      <w:bodyDiv w:val="1"/>
      <w:marLeft w:val="0"/>
      <w:marRight w:val="0"/>
      <w:marTop w:val="0"/>
      <w:marBottom w:val="0"/>
      <w:divBdr>
        <w:top w:val="none" w:sz="0" w:space="0" w:color="auto"/>
        <w:left w:val="none" w:sz="0" w:space="0" w:color="auto"/>
        <w:bottom w:val="none" w:sz="0" w:space="0" w:color="auto"/>
        <w:right w:val="none" w:sz="0" w:space="0" w:color="auto"/>
      </w:divBdr>
    </w:div>
    <w:div w:id="1935629631">
      <w:bodyDiv w:val="1"/>
      <w:marLeft w:val="0"/>
      <w:marRight w:val="0"/>
      <w:marTop w:val="0"/>
      <w:marBottom w:val="0"/>
      <w:divBdr>
        <w:top w:val="none" w:sz="0" w:space="0" w:color="auto"/>
        <w:left w:val="none" w:sz="0" w:space="0" w:color="auto"/>
        <w:bottom w:val="none" w:sz="0" w:space="0" w:color="auto"/>
        <w:right w:val="none" w:sz="0" w:space="0" w:color="auto"/>
      </w:divBdr>
    </w:div>
    <w:div w:id="2001419117">
      <w:bodyDiv w:val="1"/>
      <w:marLeft w:val="0"/>
      <w:marRight w:val="0"/>
      <w:marTop w:val="0"/>
      <w:marBottom w:val="0"/>
      <w:divBdr>
        <w:top w:val="none" w:sz="0" w:space="0" w:color="auto"/>
        <w:left w:val="none" w:sz="0" w:space="0" w:color="auto"/>
        <w:bottom w:val="none" w:sz="0" w:space="0" w:color="auto"/>
        <w:right w:val="none" w:sz="0" w:space="0" w:color="auto"/>
      </w:divBdr>
    </w:div>
    <w:div w:id="2047094739">
      <w:bodyDiv w:val="1"/>
      <w:marLeft w:val="0"/>
      <w:marRight w:val="0"/>
      <w:marTop w:val="0"/>
      <w:marBottom w:val="0"/>
      <w:divBdr>
        <w:top w:val="none" w:sz="0" w:space="0" w:color="auto"/>
        <w:left w:val="none" w:sz="0" w:space="0" w:color="auto"/>
        <w:bottom w:val="none" w:sz="0" w:space="0" w:color="auto"/>
        <w:right w:val="none" w:sz="0" w:space="0" w:color="auto"/>
      </w:divBdr>
    </w:div>
    <w:div w:id="2056468793">
      <w:bodyDiv w:val="1"/>
      <w:marLeft w:val="0"/>
      <w:marRight w:val="0"/>
      <w:marTop w:val="0"/>
      <w:marBottom w:val="0"/>
      <w:divBdr>
        <w:top w:val="none" w:sz="0" w:space="0" w:color="auto"/>
        <w:left w:val="none" w:sz="0" w:space="0" w:color="auto"/>
        <w:bottom w:val="none" w:sz="0" w:space="0" w:color="auto"/>
        <w:right w:val="none" w:sz="0" w:space="0" w:color="auto"/>
      </w:divBdr>
    </w:div>
    <w:div w:id="2064059979">
      <w:bodyDiv w:val="1"/>
      <w:marLeft w:val="0"/>
      <w:marRight w:val="0"/>
      <w:marTop w:val="0"/>
      <w:marBottom w:val="0"/>
      <w:divBdr>
        <w:top w:val="none" w:sz="0" w:space="0" w:color="auto"/>
        <w:left w:val="none" w:sz="0" w:space="0" w:color="auto"/>
        <w:bottom w:val="none" w:sz="0" w:space="0" w:color="auto"/>
        <w:right w:val="none" w:sz="0" w:space="0" w:color="auto"/>
      </w:divBdr>
    </w:div>
    <w:div w:id="2072345294">
      <w:bodyDiv w:val="1"/>
      <w:marLeft w:val="0"/>
      <w:marRight w:val="0"/>
      <w:marTop w:val="0"/>
      <w:marBottom w:val="0"/>
      <w:divBdr>
        <w:top w:val="none" w:sz="0" w:space="0" w:color="auto"/>
        <w:left w:val="none" w:sz="0" w:space="0" w:color="auto"/>
        <w:bottom w:val="none" w:sz="0" w:space="0" w:color="auto"/>
        <w:right w:val="none" w:sz="0" w:space="0" w:color="auto"/>
      </w:divBdr>
    </w:div>
    <w:div w:id="2126347598">
      <w:bodyDiv w:val="1"/>
      <w:marLeft w:val="0"/>
      <w:marRight w:val="0"/>
      <w:marTop w:val="0"/>
      <w:marBottom w:val="0"/>
      <w:divBdr>
        <w:top w:val="none" w:sz="0" w:space="0" w:color="auto"/>
        <w:left w:val="none" w:sz="0" w:space="0" w:color="auto"/>
        <w:bottom w:val="none" w:sz="0" w:space="0" w:color="auto"/>
        <w:right w:val="none" w:sz="0" w:space="0" w:color="auto"/>
      </w:divBdr>
    </w:div>
    <w:div w:id="214669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Arbeitsblatt.xlsx"/><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1226A-7EDA-437E-90BD-702E909E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1114</Words>
  <Characters>7024</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IV-Stelle Basel-Stadt</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Kesselring Claudia</dc:creator>
  <cp:lastModifiedBy>Ludwig, Adriana</cp:lastModifiedBy>
  <cp:revision>2</cp:revision>
  <cp:lastPrinted>2018-02-07T10:08:00Z</cp:lastPrinted>
  <dcterms:created xsi:type="dcterms:W3CDTF">2023-04-11T07:49:00Z</dcterms:created>
  <dcterms:modified xsi:type="dcterms:W3CDTF">2023-04-11T07:49:00Z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ies>
</file>